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974D0B" w14:textId="532AAAEE" w:rsidR="000F1136" w:rsidRPr="00186860" w:rsidRDefault="000F1136" w:rsidP="007815EA">
      <w:pPr>
        <w:pBdr>
          <w:bottom w:val="single" w:sz="4" w:space="1" w:color="0070C0"/>
        </w:pBdr>
        <w:jc w:val="right"/>
        <w:rPr>
          <w:rFonts w:cs="Calibri"/>
          <w:color w:val="808080"/>
          <w:sz w:val="56"/>
          <w:szCs w:val="18"/>
          <w:lang w:val="es-PR"/>
        </w:rPr>
      </w:pPr>
      <w:r w:rsidRPr="000F1136">
        <w:rPr>
          <w:rFonts w:cs="Calibri"/>
          <w:noProof/>
          <w:color w:val="0070C0"/>
          <w:sz w:val="52"/>
          <w:szCs w:val="40"/>
        </w:rPr>
        <w:drawing>
          <wp:anchor distT="0" distB="0" distL="114300" distR="114300" simplePos="0" relativeHeight="251659264" behindDoc="0" locked="0" layoutInCell="1" allowOverlap="1" wp14:anchorId="1690EFA1" wp14:editId="53709D4D">
            <wp:simplePos x="0" y="0"/>
            <wp:positionH relativeFrom="margin">
              <wp:align>left</wp:align>
            </wp:positionH>
            <wp:positionV relativeFrom="paragraph">
              <wp:posOffset>-478155</wp:posOffset>
            </wp:positionV>
            <wp:extent cx="800100" cy="797104"/>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79710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3869">
        <w:rPr>
          <w:rFonts w:cs="Calibri"/>
          <w:noProof/>
          <w:color w:val="0070C0"/>
          <w:sz w:val="52"/>
          <w:szCs w:val="40"/>
        </w:rPr>
        <w:t xml:space="preserve"> </w:t>
      </w:r>
      <w:r w:rsidR="00186860" w:rsidRPr="00186860">
        <w:rPr>
          <w:rFonts w:cs="Calibri"/>
          <w:noProof/>
          <w:color w:val="0070C0"/>
          <w:sz w:val="40"/>
          <w:szCs w:val="28"/>
        </w:rPr>
        <w:t>SCILLSS Classroom Science</w:t>
      </w:r>
      <w:r w:rsidR="007815EA">
        <w:rPr>
          <w:rFonts w:cs="Calibri"/>
          <w:noProof/>
          <w:color w:val="0070C0"/>
          <w:sz w:val="40"/>
          <w:szCs w:val="28"/>
        </w:rPr>
        <w:t xml:space="preserve"> </w:t>
      </w:r>
      <w:r w:rsidR="00186860" w:rsidRPr="00186860">
        <w:rPr>
          <w:rFonts w:cs="Calibri"/>
          <w:noProof/>
          <w:color w:val="0070C0"/>
          <w:sz w:val="40"/>
          <w:szCs w:val="28"/>
        </w:rPr>
        <w:t>Assessment Workshop</w:t>
      </w:r>
    </w:p>
    <w:p w14:paraId="791CBDBC" w14:textId="6E0F76B2" w:rsidR="00C31C62" w:rsidRPr="00186860" w:rsidRDefault="00F60FF8" w:rsidP="007815EA">
      <w:pPr>
        <w:pStyle w:val="Heading1"/>
        <w:spacing w:before="0" w:after="240"/>
        <w:rPr>
          <w:color w:val="0070C0"/>
        </w:rPr>
      </w:pPr>
      <w:r>
        <w:rPr>
          <w:color w:val="0070C0"/>
        </w:rPr>
        <w:t xml:space="preserve">5-ESS1-2 </w:t>
      </w:r>
      <w:r w:rsidR="00186860" w:rsidRPr="00186860">
        <w:rPr>
          <w:color w:val="0070C0"/>
        </w:rPr>
        <w:t>Task Specifications Tool</w:t>
      </w:r>
    </w:p>
    <w:tbl>
      <w:tblPr>
        <w:tblStyle w:val="PlainTable21"/>
        <w:tblW w:w="9055" w:type="dxa"/>
        <w:tblLook w:val="04A0" w:firstRow="1" w:lastRow="0" w:firstColumn="1" w:lastColumn="0" w:noHBand="0" w:noVBand="1"/>
      </w:tblPr>
      <w:tblGrid>
        <w:gridCol w:w="4590"/>
        <w:gridCol w:w="4465"/>
      </w:tblGrid>
      <w:tr w:rsidR="00186860" w:rsidRPr="00186860" w14:paraId="49B523BE" w14:textId="77777777" w:rsidTr="00186860">
        <w:trPr>
          <w:cnfStyle w:val="100000000000" w:firstRow="1" w:lastRow="0" w:firstColumn="0" w:lastColumn="0" w:oddVBand="0" w:evenVBand="0" w:oddHBand="0" w:evenHBand="0" w:firstRowFirstColumn="0" w:firstRowLastColumn="0" w:lastRowFirstColumn="0" w:lastRowLastColumn="0"/>
          <w:trHeight w:val="251"/>
          <w:tblHeader/>
        </w:trPr>
        <w:tc>
          <w:tcPr>
            <w:cnfStyle w:val="001000000000" w:firstRow="0" w:lastRow="0" w:firstColumn="1" w:lastColumn="0" w:oddVBand="0" w:evenVBand="0" w:oddHBand="0" w:evenHBand="0" w:firstRowFirstColumn="0" w:firstRowLastColumn="0" w:lastRowFirstColumn="0" w:lastRowLastColumn="0"/>
            <w:tcW w:w="4590" w:type="dxa"/>
            <w:shd w:val="clear" w:color="auto" w:fill="D9D9D9"/>
            <w:vAlign w:val="center"/>
          </w:tcPr>
          <w:p w14:paraId="2471E68C" w14:textId="070275CE" w:rsidR="00186860" w:rsidRPr="00186860" w:rsidRDefault="00186860" w:rsidP="00186860">
            <w:pPr>
              <w:jc w:val="center"/>
            </w:pPr>
            <w:r w:rsidRPr="00186860">
              <w:t>Element</w:t>
            </w:r>
          </w:p>
        </w:tc>
        <w:tc>
          <w:tcPr>
            <w:tcW w:w="4465" w:type="dxa"/>
            <w:shd w:val="clear" w:color="auto" w:fill="D9D9D9"/>
            <w:vAlign w:val="center"/>
          </w:tcPr>
          <w:p w14:paraId="40A65FC7" w14:textId="45DCC208" w:rsidR="00186860" w:rsidRPr="00186860" w:rsidRDefault="0083290C" w:rsidP="00186860">
            <w:pPr>
              <w:jc w:val="center"/>
              <w:cnfStyle w:val="100000000000" w:firstRow="1" w:lastRow="0" w:firstColumn="0" w:lastColumn="0" w:oddVBand="0" w:evenVBand="0" w:oddHBand="0" w:evenHBand="0" w:firstRowFirstColumn="0" w:firstRowLastColumn="0" w:lastRowFirstColumn="0" w:lastRowLastColumn="0"/>
            </w:pPr>
            <w:r>
              <w:t>Description</w:t>
            </w:r>
          </w:p>
        </w:tc>
      </w:tr>
      <w:tr w:rsidR="00186860" w:rsidRPr="00186860" w14:paraId="68F6975E" w14:textId="77777777" w:rsidTr="00186860">
        <w:trPr>
          <w:cnfStyle w:val="000000100000" w:firstRow="0" w:lastRow="0" w:firstColumn="0" w:lastColumn="0" w:oddVBand="0" w:evenVBand="0" w:oddHBand="1" w:evenHBand="0" w:firstRowFirstColumn="0" w:firstRowLastColumn="0" w:lastRowFirstColumn="0" w:lastRowLastColumn="0"/>
          <w:trHeight w:val="1268"/>
        </w:trPr>
        <w:tc>
          <w:tcPr>
            <w:cnfStyle w:val="001000000000" w:firstRow="0" w:lastRow="0" w:firstColumn="1" w:lastColumn="0" w:oddVBand="0" w:evenVBand="0" w:oddHBand="0" w:evenHBand="0" w:firstRowFirstColumn="0" w:firstRowLastColumn="0" w:lastRowFirstColumn="0" w:lastRowLastColumn="0"/>
            <w:tcW w:w="4590" w:type="dxa"/>
            <w:shd w:val="clear" w:color="auto" w:fill="F2F2F2" w:themeFill="background1" w:themeFillShade="F2"/>
          </w:tcPr>
          <w:p w14:paraId="452910AE" w14:textId="77777777" w:rsidR="00186860" w:rsidRPr="00186860" w:rsidRDefault="00186860" w:rsidP="00186860">
            <w:pPr>
              <w:rPr>
                <w:b w:val="0"/>
                <w:bCs w:val="0"/>
              </w:rPr>
            </w:pPr>
            <w:r w:rsidRPr="00186860">
              <w:t>Performance Expectation</w:t>
            </w:r>
          </w:p>
          <w:p w14:paraId="5371C930" w14:textId="77777777" w:rsidR="00186860" w:rsidRPr="00186860" w:rsidRDefault="00186860" w:rsidP="00186860">
            <w:pPr>
              <w:pStyle w:val="ListParagraph"/>
              <w:numPr>
                <w:ilvl w:val="0"/>
                <w:numId w:val="5"/>
              </w:numPr>
              <w:spacing w:after="60"/>
              <w:rPr>
                <w:rFonts w:asciiTheme="minorHAnsi" w:hAnsiTheme="minorHAnsi" w:cstheme="minorHAnsi"/>
              </w:rPr>
            </w:pPr>
            <w:r w:rsidRPr="00186860">
              <w:rPr>
                <w:b w:val="0"/>
              </w:rPr>
              <w:t>Indicate the PE from the instructional sequence to be assessed.</w:t>
            </w:r>
          </w:p>
        </w:tc>
        <w:tc>
          <w:tcPr>
            <w:tcW w:w="4465" w:type="dxa"/>
          </w:tcPr>
          <w:p w14:paraId="4F401871" w14:textId="1E02F6FB" w:rsidR="00186860" w:rsidRPr="00F60FF8" w:rsidRDefault="00F60FF8" w:rsidP="00F60FF8">
            <w:pPr>
              <w:spacing w:after="60"/>
              <w:cnfStyle w:val="000000100000" w:firstRow="0" w:lastRow="0" w:firstColumn="0" w:lastColumn="0" w:oddVBand="0" w:evenVBand="0" w:oddHBand="1" w:evenHBand="0" w:firstRowFirstColumn="0" w:firstRowLastColumn="0" w:lastRowFirstColumn="0" w:lastRowLastColumn="0"/>
            </w:pPr>
            <w:r w:rsidRPr="00F60FF8">
              <w:rPr>
                <w:b/>
                <w:bCs/>
              </w:rPr>
              <w:t>5</w:t>
            </w:r>
            <w:r w:rsidR="00186860" w:rsidRPr="00F60FF8">
              <w:rPr>
                <w:b/>
                <w:bCs/>
              </w:rPr>
              <w:t xml:space="preserve">-ESS1-2. </w:t>
            </w:r>
            <w:r w:rsidR="00186860" w:rsidRPr="00F60FF8">
              <w:t>Represent data in graphical displays to reveal patterns of daily changes in the length and direction of shadows, day and night, and the seasonal appearance of some stars in the night sky.</w:t>
            </w:r>
          </w:p>
        </w:tc>
      </w:tr>
      <w:tr w:rsidR="00186860" w:rsidRPr="00186860" w14:paraId="744DC109" w14:textId="77777777" w:rsidTr="00186860">
        <w:trPr>
          <w:trHeight w:val="2579"/>
        </w:trPr>
        <w:tc>
          <w:tcPr>
            <w:cnfStyle w:val="001000000000" w:firstRow="0" w:lastRow="0" w:firstColumn="1" w:lastColumn="0" w:oddVBand="0" w:evenVBand="0" w:oddHBand="0" w:evenHBand="0" w:firstRowFirstColumn="0" w:firstRowLastColumn="0" w:lastRowFirstColumn="0" w:lastRowLastColumn="0"/>
            <w:tcW w:w="4590" w:type="dxa"/>
            <w:shd w:val="clear" w:color="auto" w:fill="F2F2F2" w:themeFill="background1" w:themeFillShade="F2"/>
          </w:tcPr>
          <w:p w14:paraId="5719D5B3" w14:textId="410C9535" w:rsidR="00186860" w:rsidRPr="00186860" w:rsidRDefault="00186860" w:rsidP="00186860">
            <w:pPr>
              <w:rPr>
                <w:b w:val="0"/>
                <w:bCs w:val="0"/>
              </w:rPr>
            </w:pPr>
            <w:bookmarkStart w:id="0" w:name="_Hlk525282382"/>
            <w:r w:rsidRPr="00186860">
              <w:t>Knowledge, Skills</w:t>
            </w:r>
            <w:r w:rsidR="0083290C">
              <w:t>,</w:t>
            </w:r>
            <w:r w:rsidRPr="00186860">
              <w:t xml:space="preserve"> &amp; Abilities (KSAs) </w:t>
            </w:r>
            <w:bookmarkEnd w:id="0"/>
          </w:p>
          <w:p w14:paraId="15282B17" w14:textId="77777777" w:rsidR="00186860" w:rsidRPr="00186860" w:rsidRDefault="00186860" w:rsidP="00186860">
            <w:pPr>
              <w:pStyle w:val="ListParagraph"/>
              <w:numPr>
                <w:ilvl w:val="0"/>
                <w:numId w:val="5"/>
              </w:numPr>
              <w:spacing w:after="60"/>
              <w:rPr>
                <w:rFonts w:asciiTheme="minorHAnsi" w:hAnsiTheme="minorHAnsi" w:cstheme="minorHAnsi"/>
                <w:b w:val="0"/>
              </w:rPr>
            </w:pPr>
            <w:r w:rsidRPr="00186860">
              <w:rPr>
                <w:b w:val="0"/>
              </w:rPr>
              <w:t>Develop statements which specify what is expected of students to demonstrate (i.e., knowledge, skills, and abilities) to provide evidence that they have learned one or more aspects of a PE.</w:t>
            </w:r>
          </w:p>
        </w:tc>
        <w:tc>
          <w:tcPr>
            <w:tcW w:w="4465" w:type="dxa"/>
          </w:tcPr>
          <w:p w14:paraId="4109DCE2" w14:textId="77777777" w:rsidR="00186860" w:rsidRPr="00186860" w:rsidRDefault="00186860" w:rsidP="00F300A3">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186860">
              <w:rPr>
                <w:rFonts w:asciiTheme="minorHAnsi" w:hAnsiTheme="minorHAnsi" w:cstheme="minorHAnsi"/>
                <w:b/>
                <w:bCs/>
              </w:rPr>
              <w:t>KSA1</w:t>
            </w:r>
            <w:r w:rsidRPr="00186860">
              <w:rPr>
                <w:rFonts w:asciiTheme="minorHAnsi" w:hAnsiTheme="minorHAnsi" w:cstheme="minorHAnsi"/>
                <w:b/>
              </w:rPr>
              <w:t xml:space="preserve">: </w:t>
            </w:r>
            <w:r w:rsidRPr="00186860">
              <w:rPr>
                <w:rFonts w:asciiTheme="minorHAnsi" w:hAnsiTheme="minorHAnsi" w:cstheme="minorHAnsi"/>
              </w:rPr>
              <w:t>Represent data in graphical displays to reveal patterns of daily changes in the length and direction of shadows.</w:t>
            </w:r>
          </w:p>
          <w:p w14:paraId="326BA78A" w14:textId="77777777" w:rsidR="00186860" w:rsidRPr="00186860" w:rsidRDefault="00186860" w:rsidP="00F300A3">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186860">
              <w:rPr>
                <w:rFonts w:asciiTheme="minorHAnsi" w:hAnsiTheme="minorHAnsi" w:cstheme="minorHAnsi"/>
                <w:b/>
                <w:bCs/>
              </w:rPr>
              <w:t>KSA2</w:t>
            </w:r>
            <w:r w:rsidRPr="00186860">
              <w:rPr>
                <w:rFonts w:asciiTheme="minorHAnsi" w:hAnsiTheme="minorHAnsi" w:cstheme="minorHAnsi"/>
                <w:b/>
              </w:rPr>
              <w:t>:</w:t>
            </w:r>
            <w:r w:rsidRPr="00186860">
              <w:rPr>
                <w:rFonts w:asciiTheme="minorHAnsi" w:hAnsiTheme="minorHAnsi" w:cstheme="minorHAnsi"/>
                <w:b/>
                <w:bCs/>
              </w:rPr>
              <w:t xml:space="preserve"> </w:t>
            </w:r>
            <w:r w:rsidRPr="00186860">
              <w:rPr>
                <w:rFonts w:asciiTheme="minorHAnsi" w:hAnsiTheme="minorHAnsi" w:cstheme="minorHAnsi"/>
              </w:rPr>
              <w:t>Represent data in graphical displays to reveal patterns of daily changes in the length of day and night.</w:t>
            </w:r>
          </w:p>
          <w:p w14:paraId="67072003" w14:textId="77777777" w:rsidR="00186860" w:rsidRPr="00186860" w:rsidRDefault="00186860" w:rsidP="00F300A3">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186860">
              <w:rPr>
                <w:rFonts w:asciiTheme="minorHAnsi" w:hAnsiTheme="minorHAnsi" w:cstheme="minorHAnsi"/>
                <w:b/>
                <w:bCs/>
              </w:rPr>
              <w:t>KSA3</w:t>
            </w:r>
            <w:r w:rsidRPr="00186860">
              <w:rPr>
                <w:rFonts w:asciiTheme="minorHAnsi" w:hAnsiTheme="minorHAnsi" w:cstheme="minorHAnsi"/>
                <w:b/>
              </w:rPr>
              <w:t>:</w:t>
            </w:r>
            <w:r w:rsidRPr="00186860">
              <w:rPr>
                <w:rFonts w:asciiTheme="minorHAnsi" w:hAnsiTheme="minorHAnsi" w:cstheme="minorHAnsi"/>
                <w:b/>
                <w:bCs/>
              </w:rPr>
              <w:t xml:space="preserve"> </w:t>
            </w:r>
            <w:r w:rsidRPr="00186860">
              <w:rPr>
                <w:rFonts w:asciiTheme="minorHAnsi" w:hAnsiTheme="minorHAnsi" w:cstheme="minorHAnsi"/>
              </w:rPr>
              <w:t>Represent data in graphical displays to reveal patterns of the seasonal appearance of some stars in the night sky.</w:t>
            </w:r>
          </w:p>
          <w:p w14:paraId="17640CDA" w14:textId="17032FE7" w:rsidR="00186860" w:rsidRPr="00186860" w:rsidRDefault="00186860" w:rsidP="00F300A3">
            <w:pPr>
              <w:numPr>
                <w:ilvl w:val="0"/>
                <w:numId w:val="3"/>
              </w:numPr>
              <w:contextualSpacing/>
              <w:cnfStyle w:val="000000000000" w:firstRow="0" w:lastRow="0" w:firstColumn="0" w:lastColumn="0" w:oddVBand="0" w:evenVBand="0" w:oddHBand="0" w:evenHBand="0" w:firstRowFirstColumn="0" w:firstRowLastColumn="0" w:lastRowFirstColumn="0" w:lastRowLastColumn="0"/>
            </w:pPr>
            <w:r w:rsidRPr="00186860">
              <w:rPr>
                <w:rFonts w:asciiTheme="minorHAnsi" w:hAnsiTheme="minorHAnsi" w:cstheme="minorHAnsi"/>
                <w:b/>
                <w:bCs/>
              </w:rPr>
              <w:t>KSA4</w:t>
            </w:r>
            <w:r w:rsidRPr="00186860">
              <w:rPr>
                <w:rFonts w:asciiTheme="minorHAnsi" w:hAnsiTheme="minorHAnsi" w:cstheme="minorHAnsi"/>
                <w:b/>
              </w:rPr>
              <w:t>:</w:t>
            </w:r>
            <w:r w:rsidRPr="00186860">
              <w:t xml:space="preserve"> </w:t>
            </w:r>
            <w:r w:rsidRPr="00186860">
              <w:rPr>
                <w:rFonts w:asciiTheme="minorHAnsi" w:hAnsiTheme="minorHAnsi" w:cstheme="minorHAnsi"/>
              </w:rPr>
              <w:t>Use organized data to find and describe relationships between the datasets (i.e.,</w:t>
            </w:r>
            <w:r w:rsidRPr="00186860">
              <w:t xml:space="preserve"> </w:t>
            </w:r>
            <w:r w:rsidRPr="00186860">
              <w:rPr>
                <w:rFonts w:asciiTheme="minorHAnsi" w:hAnsiTheme="minorHAnsi" w:cstheme="minorHAnsi"/>
              </w:rPr>
              <w:t>orbits of Earth around the sun and of the moon around Earth, the rotation of Earth about an axis between its North and South poles)</w:t>
            </w:r>
            <w:r w:rsidR="00F300A3">
              <w:rPr>
                <w:rFonts w:asciiTheme="minorHAnsi" w:hAnsiTheme="minorHAnsi" w:cstheme="minorHAnsi"/>
              </w:rPr>
              <w:t>.</w:t>
            </w:r>
          </w:p>
        </w:tc>
      </w:tr>
      <w:tr w:rsidR="00186860" w:rsidRPr="00186860" w14:paraId="77863EE2" w14:textId="77777777" w:rsidTr="00186860">
        <w:trPr>
          <w:cnfStyle w:val="000000100000" w:firstRow="0" w:lastRow="0" w:firstColumn="0" w:lastColumn="0" w:oddVBand="0" w:evenVBand="0" w:oddHBand="1" w:evenHBand="0" w:firstRowFirstColumn="0" w:firstRowLastColumn="0" w:lastRowFirstColumn="0" w:lastRowLastColumn="0"/>
          <w:trHeight w:val="2780"/>
        </w:trPr>
        <w:tc>
          <w:tcPr>
            <w:cnfStyle w:val="001000000000" w:firstRow="0" w:lastRow="0" w:firstColumn="1" w:lastColumn="0" w:oddVBand="0" w:evenVBand="0" w:oddHBand="0" w:evenHBand="0" w:firstRowFirstColumn="0" w:firstRowLastColumn="0" w:lastRowFirstColumn="0" w:lastRowLastColumn="0"/>
            <w:tcW w:w="4590" w:type="dxa"/>
            <w:shd w:val="clear" w:color="auto" w:fill="F2F2F2" w:themeFill="background1" w:themeFillShade="F2"/>
          </w:tcPr>
          <w:p w14:paraId="65F37F29" w14:textId="77777777" w:rsidR="00186860" w:rsidRPr="00186860" w:rsidRDefault="00186860" w:rsidP="00186860">
            <w:pPr>
              <w:rPr>
                <w:b w:val="0"/>
                <w:bCs w:val="0"/>
              </w:rPr>
            </w:pPr>
            <w:r w:rsidRPr="00186860">
              <w:t>Student Demonstration of Learning</w:t>
            </w:r>
          </w:p>
          <w:p w14:paraId="496242B4" w14:textId="77777777" w:rsidR="00186860" w:rsidRPr="00186860" w:rsidRDefault="00186860" w:rsidP="00186860">
            <w:pPr>
              <w:numPr>
                <w:ilvl w:val="0"/>
                <w:numId w:val="3"/>
              </w:numPr>
              <w:contextualSpacing/>
              <w:rPr>
                <w:b w:val="0"/>
              </w:rPr>
            </w:pPr>
            <w:r w:rsidRPr="00186860">
              <w:rPr>
                <w:b w:val="0"/>
              </w:rPr>
              <w:t xml:space="preserve">List what students should be able to do to demonstrate that they have met the KSA(s). </w:t>
            </w:r>
          </w:p>
          <w:p w14:paraId="59A5C210" w14:textId="77777777" w:rsidR="00186860" w:rsidRPr="00186860" w:rsidRDefault="00186860" w:rsidP="00186860">
            <w:pPr>
              <w:ind w:left="360"/>
              <w:contextualSpacing/>
              <w:rPr>
                <w:rFonts w:asciiTheme="minorHAnsi" w:hAnsiTheme="minorHAnsi" w:cstheme="minorHAnsi"/>
              </w:rPr>
            </w:pPr>
            <w:r w:rsidRPr="00186860">
              <w:rPr>
                <w:b w:val="0"/>
              </w:rPr>
              <w:t>Define qualities of student performance that constitute student evidence.</w:t>
            </w:r>
          </w:p>
        </w:tc>
        <w:tc>
          <w:tcPr>
            <w:tcW w:w="4465" w:type="dxa"/>
          </w:tcPr>
          <w:p w14:paraId="4712D560" w14:textId="021BD20F" w:rsidR="00186860" w:rsidRPr="00186860" w:rsidRDefault="00186860" w:rsidP="00F300A3">
            <w:pPr>
              <w:numPr>
                <w:ilvl w:val="0"/>
                <w:numId w:val="3"/>
              </w:numPr>
              <w:contextualSpacing/>
              <w:cnfStyle w:val="000000100000" w:firstRow="0" w:lastRow="0" w:firstColumn="0" w:lastColumn="0" w:oddVBand="0" w:evenVBand="0" w:oddHBand="1" w:evenHBand="0" w:firstRowFirstColumn="0" w:firstRowLastColumn="0" w:lastRowFirstColumn="0" w:lastRowLastColumn="0"/>
            </w:pPr>
            <w:r w:rsidRPr="00186860">
              <w:t>Use graphical displays to organize data pertaining to daily and seasonal changes caused by the Earth’s rotation and orbit around the sun</w:t>
            </w:r>
            <w:r w:rsidR="0083290C">
              <w:t>.</w:t>
            </w:r>
          </w:p>
          <w:p w14:paraId="38909D7D" w14:textId="449E25C5" w:rsidR="00186860" w:rsidRPr="00186860" w:rsidRDefault="00186860" w:rsidP="00F300A3">
            <w:pPr>
              <w:numPr>
                <w:ilvl w:val="0"/>
                <w:numId w:val="3"/>
              </w:numPr>
              <w:contextualSpacing/>
              <w:cnfStyle w:val="000000100000" w:firstRow="0" w:lastRow="0" w:firstColumn="0" w:lastColumn="0" w:oddVBand="0" w:evenVBand="0" w:oddHBand="1" w:evenHBand="0" w:firstRowFirstColumn="0" w:firstRowLastColumn="0" w:lastRowFirstColumn="0" w:lastRowLastColumn="0"/>
            </w:pPr>
            <w:r w:rsidRPr="00186860">
              <w:t>Use organized data to find and describe relationships within the datasets (e.g., the length of the day gradually changes throughout the year as Earth orbits the sun, with more daylight hours in the summer and fewer daylight hours in the winter)</w:t>
            </w:r>
            <w:r w:rsidR="0083290C">
              <w:t>.</w:t>
            </w:r>
          </w:p>
          <w:p w14:paraId="1EF6A78B" w14:textId="78147A20" w:rsidR="00186860" w:rsidRPr="00186860" w:rsidRDefault="00186860" w:rsidP="00F300A3">
            <w:pPr>
              <w:numPr>
                <w:ilvl w:val="0"/>
                <w:numId w:val="3"/>
              </w:numPr>
              <w:contextualSpacing/>
              <w:cnfStyle w:val="000000100000" w:firstRow="0" w:lastRow="0" w:firstColumn="0" w:lastColumn="0" w:oddVBand="0" w:evenVBand="0" w:oddHBand="1" w:evenHBand="0" w:firstRowFirstColumn="0" w:firstRowLastColumn="0" w:lastRowFirstColumn="0" w:lastRowLastColumn="0"/>
            </w:pPr>
            <w:r w:rsidRPr="00186860">
              <w:t>Use organized data to find and describe relationships between datasets (e.g., similarities and differences in the timing of observable changes in shadows, daylight, and the appearance of stars show that events occur at different rates)</w:t>
            </w:r>
            <w:r w:rsidR="0083290C">
              <w:t>.</w:t>
            </w:r>
          </w:p>
        </w:tc>
      </w:tr>
      <w:tr w:rsidR="00186860" w:rsidRPr="00186860" w14:paraId="5CF393C0" w14:textId="77777777" w:rsidTr="00F300A3">
        <w:trPr>
          <w:trHeight w:val="1601"/>
        </w:trPr>
        <w:tc>
          <w:tcPr>
            <w:cnfStyle w:val="001000000000" w:firstRow="0" w:lastRow="0" w:firstColumn="1" w:lastColumn="0" w:oddVBand="0" w:evenVBand="0" w:oddHBand="0" w:evenHBand="0" w:firstRowFirstColumn="0" w:firstRowLastColumn="0" w:lastRowFirstColumn="0" w:lastRowLastColumn="0"/>
            <w:tcW w:w="4590" w:type="dxa"/>
            <w:shd w:val="clear" w:color="auto" w:fill="F2F2F2" w:themeFill="background1" w:themeFillShade="F2"/>
          </w:tcPr>
          <w:p w14:paraId="74275790" w14:textId="77777777" w:rsidR="00186860" w:rsidRPr="00186860" w:rsidRDefault="00186860" w:rsidP="00186860">
            <w:pPr>
              <w:rPr>
                <w:b w:val="0"/>
                <w:bCs w:val="0"/>
              </w:rPr>
            </w:pPr>
            <w:r w:rsidRPr="00186860">
              <w:lastRenderedPageBreak/>
              <w:t>Work Product</w:t>
            </w:r>
          </w:p>
          <w:p w14:paraId="24572C12" w14:textId="77777777" w:rsidR="00186860" w:rsidRPr="00186860" w:rsidRDefault="00186860" w:rsidP="00186860">
            <w:pPr>
              <w:pStyle w:val="ListParagraph"/>
              <w:numPr>
                <w:ilvl w:val="0"/>
                <w:numId w:val="15"/>
              </w:numPr>
              <w:rPr>
                <w:rFonts w:asciiTheme="minorHAnsi" w:hAnsiTheme="minorHAnsi" w:cstheme="minorHAnsi"/>
                <w:b w:val="0"/>
                <w:bCs w:val="0"/>
              </w:rPr>
            </w:pPr>
            <w:r w:rsidRPr="00186860">
              <w:rPr>
                <w:b w:val="0"/>
                <w:bCs w:val="0"/>
              </w:rPr>
              <w:t>Determine the “vehicles” (i.e., work products) that are intended to contain observable evidence (e.g., a model, an argument, a description, a graph, a chart).</w:t>
            </w:r>
          </w:p>
        </w:tc>
        <w:tc>
          <w:tcPr>
            <w:tcW w:w="4465" w:type="dxa"/>
            <w:shd w:val="clear" w:color="auto" w:fill="auto"/>
          </w:tcPr>
          <w:p w14:paraId="3F4272A6" w14:textId="77777777" w:rsidR="00186860" w:rsidRPr="00186860" w:rsidRDefault="00186860" w:rsidP="00F300A3">
            <w:pPr>
              <w:numPr>
                <w:ilvl w:val="0"/>
                <w:numId w:val="3"/>
              </w:numPr>
              <w:contextualSpacing/>
              <w:cnfStyle w:val="000000000000" w:firstRow="0" w:lastRow="0" w:firstColumn="0" w:lastColumn="0" w:oddVBand="0" w:evenVBand="0" w:oddHBand="0" w:evenHBand="0" w:firstRowFirstColumn="0" w:firstRowLastColumn="0" w:lastRowFirstColumn="0" w:lastRowLastColumn="0"/>
            </w:pPr>
            <w:r w:rsidRPr="00186860">
              <w:t>Record observations</w:t>
            </w:r>
          </w:p>
          <w:p w14:paraId="73352869" w14:textId="77777777" w:rsidR="00186860" w:rsidRPr="00186860" w:rsidRDefault="00186860" w:rsidP="00F300A3">
            <w:pPr>
              <w:numPr>
                <w:ilvl w:val="0"/>
                <w:numId w:val="3"/>
              </w:numPr>
              <w:contextualSpacing/>
              <w:cnfStyle w:val="000000000000" w:firstRow="0" w:lastRow="0" w:firstColumn="0" w:lastColumn="0" w:oddVBand="0" w:evenVBand="0" w:oddHBand="0" w:evenHBand="0" w:firstRowFirstColumn="0" w:firstRowLastColumn="0" w:lastRowFirstColumn="0" w:lastRowLastColumn="0"/>
            </w:pPr>
            <w:r w:rsidRPr="00186860">
              <w:t>Organize data in a table and/or graphical display (e.g., chart, graph)</w:t>
            </w:r>
          </w:p>
          <w:p w14:paraId="595C49BE" w14:textId="77777777" w:rsidR="00186860" w:rsidRPr="00186860" w:rsidRDefault="00186860" w:rsidP="00F300A3">
            <w:pPr>
              <w:numPr>
                <w:ilvl w:val="0"/>
                <w:numId w:val="3"/>
              </w:numPr>
              <w:contextualSpacing/>
              <w:cnfStyle w:val="000000000000" w:firstRow="0" w:lastRow="0" w:firstColumn="0" w:lastColumn="0" w:oddVBand="0" w:evenVBand="0" w:oddHBand="0" w:evenHBand="0" w:firstRowFirstColumn="0" w:firstRowLastColumn="0" w:lastRowFirstColumn="0" w:lastRowLastColumn="0"/>
            </w:pPr>
            <w:r w:rsidRPr="00186860">
              <w:t>Summarize data to identify relationships between datasets</w:t>
            </w:r>
          </w:p>
          <w:p w14:paraId="4485D2C4" w14:textId="77777777" w:rsidR="00186860" w:rsidRPr="00186860" w:rsidRDefault="00186860" w:rsidP="00F300A3">
            <w:pPr>
              <w:numPr>
                <w:ilvl w:val="0"/>
                <w:numId w:val="3"/>
              </w:numPr>
              <w:contextualSpacing/>
              <w:cnfStyle w:val="000000000000" w:firstRow="0" w:lastRow="0" w:firstColumn="0" w:lastColumn="0" w:oddVBand="0" w:evenVBand="0" w:oddHBand="0" w:evenHBand="0" w:firstRowFirstColumn="0" w:firstRowLastColumn="0" w:lastRowFirstColumn="0" w:lastRowLastColumn="0"/>
            </w:pPr>
            <w:r w:rsidRPr="00186860">
              <w:t>Compare and/or contrast data</w:t>
            </w:r>
          </w:p>
        </w:tc>
      </w:tr>
      <w:tr w:rsidR="00186860" w:rsidRPr="00186860" w14:paraId="595592BB" w14:textId="77777777" w:rsidTr="00186860">
        <w:trPr>
          <w:cnfStyle w:val="000000100000" w:firstRow="0" w:lastRow="0" w:firstColumn="0" w:lastColumn="0" w:oddVBand="0" w:evenVBand="0" w:oddHBand="1" w:evenHBand="0" w:firstRowFirstColumn="0" w:firstRowLastColumn="0" w:lastRowFirstColumn="0" w:lastRowLastColumn="0"/>
          <w:trHeight w:val="1862"/>
        </w:trPr>
        <w:tc>
          <w:tcPr>
            <w:cnfStyle w:val="001000000000" w:firstRow="0" w:lastRow="0" w:firstColumn="1" w:lastColumn="0" w:oddVBand="0" w:evenVBand="0" w:oddHBand="0" w:evenHBand="0" w:firstRowFirstColumn="0" w:firstRowLastColumn="0" w:lastRowFirstColumn="0" w:lastRowLastColumn="0"/>
            <w:tcW w:w="4590" w:type="dxa"/>
            <w:shd w:val="clear" w:color="auto" w:fill="F2F2F2" w:themeFill="background1" w:themeFillShade="F2"/>
          </w:tcPr>
          <w:p w14:paraId="1DE958BE" w14:textId="77777777" w:rsidR="00186860" w:rsidRPr="00186860" w:rsidRDefault="00186860" w:rsidP="00186860">
            <w:pPr>
              <w:rPr>
                <w:b w:val="0"/>
                <w:bCs w:val="0"/>
                <w:szCs w:val="18"/>
              </w:rPr>
            </w:pPr>
            <w:r w:rsidRPr="00186860">
              <w:rPr>
                <w:szCs w:val="18"/>
              </w:rPr>
              <w:t>Task Features</w:t>
            </w:r>
          </w:p>
          <w:p w14:paraId="1BFE3BF4" w14:textId="77777777" w:rsidR="00186860" w:rsidRPr="00186860" w:rsidRDefault="00186860" w:rsidP="00186860">
            <w:pPr>
              <w:numPr>
                <w:ilvl w:val="0"/>
                <w:numId w:val="4"/>
              </w:numPr>
              <w:ind w:left="340"/>
              <w:contextualSpacing/>
              <w:rPr>
                <w:b w:val="0"/>
                <w:szCs w:val="18"/>
              </w:rPr>
            </w:pPr>
            <w:r w:rsidRPr="00186860">
              <w:rPr>
                <w:b w:val="0"/>
                <w:szCs w:val="18"/>
              </w:rPr>
              <w:t>List the task features from which the task writer selects to develop an assessment task.</w:t>
            </w:r>
          </w:p>
          <w:p w14:paraId="034ECBB2" w14:textId="77777777" w:rsidR="00186860" w:rsidRPr="00186860" w:rsidRDefault="00186860" w:rsidP="00186860">
            <w:pPr>
              <w:numPr>
                <w:ilvl w:val="0"/>
                <w:numId w:val="4"/>
              </w:numPr>
              <w:spacing w:after="60"/>
              <w:contextualSpacing/>
              <w:rPr>
                <w:b w:val="0"/>
                <w:szCs w:val="18"/>
              </w:rPr>
            </w:pPr>
            <w:r w:rsidRPr="00186860">
              <w:rPr>
                <w:b w:val="0"/>
                <w:szCs w:val="18"/>
              </w:rPr>
              <w:t>Reference the “Clarification Statement” in the NGSS for the PE as appropriate.</w:t>
            </w:r>
          </w:p>
          <w:p w14:paraId="6AE721EC" w14:textId="00E92D28" w:rsidR="00186860" w:rsidRPr="00186860" w:rsidRDefault="00186860" w:rsidP="00186860">
            <w:pPr>
              <w:pStyle w:val="ListParagraph"/>
              <w:numPr>
                <w:ilvl w:val="0"/>
                <w:numId w:val="4"/>
              </w:numPr>
              <w:rPr>
                <w:b w:val="0"/>
                <w:bCs w:val="0"/>
              </w:rPr>
            </w:pPr>
            <w:r w:rsidRPr="00186860">
              <w:rPr>
                <w:b w:val="0"/>
                <w:bCs w:val="0"/>
                <w:szCs w:val="18"/>
              </w:rPr>
              <w:t>Note: A single question/task may not represent all the features listed.</w:t>
            </w:r>
          </w:p>
        </w:tc>
        <w:tc>
          <w:tcPr>
            <w:tcW w:w="4465" w:type="dxa"/>
            <w:shd w:val="clear" w:color="auto" w:fill="auto"/>
          </w:tcPr>
          <w:p w14:paraId="0C760192" w14:textId="77777777" w:rsidR="00186860" w:rsidRPr="00186860" w:rsidRDefault="00186860" w:rsidP="00F300A3">
            <w:pPr>
              <w:numPr>
                <w:ilvl w:val="0"/>
                <w:numId w:val="4"/>
              </w:numPr>
              <w:contextualSpacing/>
              <w:cnfStyle w:val="000000100000" w:firstRow="0" w:lastRow="0" w:firstColumn="0" w:lastColumn="0" w:oddVBand="0" w:evenVBand="0" w:oddHBand="1" w:evenHBand="0" w:firstRowFirstColumn="0" w:firstRowLastColumn="0" w:lastRowFirstColumn="0" w:lastRowLastColumn="0"/>
              <w:rPr>
                <w:szCs w:val="18"/>
              </w:rPr>
            </w:pPr>
            <w:r w:rsidRPr="00186860">
              <w:rPr>
                <w:szCs w:val="18"/>
              </w:rPr>
              <w:t>All tasks must prompt students to describe relationships between observed phenomenon or evidence and reasoning underlying the observation/evidence.</w:t>
            </w:r>
          </w:p>
          <w:p w14:paraId="262704B1" w14:textId="77777777" w:rsidR="00186860" w:rsidRPr="00186860" w:rsidRDefault="00186860" w:rsidP="00F300A3">
            <w:pPr>
              <w:numPr>
                <w:ilvl w:val="0"/>
                <w:numId w:val="4"/>
              </w:numPr>
              <w:contextualSpacing/>
              <w:cnfStyle w:val="000000100000" w:firstRow="0" w:lastRow="0" w:firstColumn="0" w:lastColumn="0" w:oddVBand="0" w:evenVBand="0" w:oddHBand="1" w:evenHBand="0" w:firstRowFirstColumn="0" w:firstRowLastColumn="0" w:lastRowFirstColumn="0" w:lastRowLastColumn="0"/>
              <w:rPr>
                <w:szCs w:val="18"/>
              </w:rPr>
            </w:pPr>
            <w:r w:rsidRPr="00186860">
              <w:rPr>
                <w:szCs w:val="18"/>
              </w:rPr>
              <w:t>Students use scientific reasoning and process skills.</w:t>
            </w:r>
          </w:p>
          <w:p w14:paraId="41EBCC07" w14:textId="77777777" w:rsidR="00186860" w:rsidRPr="00186860" w:rsidRDefault="00186860" w:rsidP="00F300A3">
            <w:pPr>
              <w:numPr>
                <w:ilvl w:val="0"/>
                <w:numId w:val="4"/>
              </w:numPr>
              <w:contextualSpacing/>
              <w:cnfStyle w:val="000000100000" w:firstRow="0" w:lastRow="0" w:firstColumn="0" w:lastColumn="0" w:oddVBand="0" w:evenVBand="0" w:oddHBand="1" w:evenHBand="0" w:firstRowFirstColumn="0" w:firstRowLastColumn="0" w:lastRowFirstColumn="0" w:lastRowLastColumn="0"/>
              <w:rPr>
                <w:szCs w:val="18"/>
              </w:rPr>
            </w:pPr>
            <w:r w:rsidRPr="00186860">
              <w:rPr>
                <w:szCs w:val="18"/>
              </w:rPr>
              <w:t>All tasks must elicit core ideas as defined in the PE.</w:t>
            </w:r>
          </w:p>
          <w:p w14:paraId="400D4D26" w14:textId="0DFF10C6" w:rsidR="00186860" w:rsidRPr="00186860" w:rsidRDefault="00186860" w:rsidP="00F300A3">
            <w:pPr>
              <w:numPr>
                <w:ilvl w:val="0"/>
                <w:numId w:val="3"/>
              </w:numPr>
              <w:contextualSpacing/>
              <w:cnfStyle w:val="000000100000" w:firstRow="0" w:lastRow="0" w:firstColumn="0" w:lastColumn="0" w:oddVBand="0" w:evenVBand="0" w:oddHBand="1" w:evenHBand="0" w:firstRowFirstColumn="0" w:firstRowLastColumn="0" w:lastRowFirstColumn="0" w:lastRowLastColumn="0"/>
            </w:pPr>
            <w:r w:rsidRPr="00186860">
              <w:rPr>
                <w:szCs w:val="18"/>
              </w:rPr>
              <w:t>All tasks must include elements from at least two dimensions of the Nebraska College and Career Ready Standards for Science.</w:t>
            </w:r>
          </w:p>
        </w:tc>
      </w:tr>
      <w:tr w:rsidR="00186860" w:rsidRPr="00186860" w14:paraId="6083A0F1" w14:textId="77777777" w:rsidTr="003427DA">
        <w:trPr>
          <w:trHeight w:val="1862"/>
        </w:trPr>
        <w:tc>
          <w:tcPr>
            <w:cnfStyle w:val="001000000000" w:firstRow="0" w:lastRow="0" w:firstColumn="1" w:lastColumn="0" w:oddVBand="0" w:evenVBand="0" w:oddHBand="0" w:evenHBand="0" w:firstRowFirstColumn="0" w:firstRowLastColumn="0" w:lastRowFirstColumn="0" w:lastRowLastColumn="0"/>
            <w:tcW w:w="4590" w:type="dxa"/>
            <w:shd w:val="clear" w:color="auto" w:fill="F2F2F2" w:themeFill="background1" w:themeFillShade="F2"/>
          </w:tcPr>
          <w:p w14:paraId="0D332272" w14:textId="77777777" w:rsidR="00186860" w:rsidRPr="00186860" w:rsidRDefault="00186860" w:rsidP="00186860">
            <w:pPr>
              <w:rPr>
                <w:b w:val="0"/>
                <w:bCs w:val="0"/>
                <w:szCs w:val="18"/>
              </w:rPr>
            </w:pPr>
            <w:bookmarkStart w:id="1" w:name="_Hlk525282460"/>
            <w:r w:rsidRPr="00186860">
              <w:rPr>
                <w:szCs w:val="18"/>
              </w:rPr>
              <w:t xml:space="preserve">Aspects of an assessment task that </w:t>
            </w:r>
            <w:r w:rsidRPr="00186860">
              <w:rPr>
                <w:szCs w:val="18"/>
                <w:u w:val="single"/>
              </w:rPr>
              <w:t>can be varied</w:t>
            </w:r>
            <w:r w:rsidRPr="00186860">
              <w:rPr>
                <w:szCs w:val="18"/>
              </w:rPr>
              <w:t xml:space="preserve"> to shift complexity or focus</w:t>
            </w:r>
            <w:bookmarkEnd w:id="1"/>
          </w:p>
          <w:p w14:paraId="7DBD30D3" w14:textId="77777777" w:rsidR="00186860" w:rsidRPr="00186860" w:rsidRDefault="00186860" w:rsidP="00186860">
            <w:pPr>
              <w:numPr>
                <w:ilvl w:val="0"/>
                <w:numId w:val="4"/>
              </w:numPr>
              <w:contextualSpacing/>
              <w:rPr>
                <w:b w:val="0"/>
                <w:szCs w:val="18"/>
              </w:rPr>
            </w:pPr>
            <w:r w:rsidRPr="00186860">
              <w:rPr>
                <w:b w:val="0"/>
                <w:szCs w:val="18"/>
              </w:rPr>
              <w:t>Allows for a range of tasks to be developed of varying complexity.</w:t>
            </w:r>
          </w:p>
          <w:p w14:paraId="5E06FE72" w14:textId="77777777" w:rsidR="00186860" w:rsidRPr="00186860" w:rsidRDefault="00186860" w:rsidP="00186860">
            <w:pPr>
              <w:numPr>
                <w:ilvl w:val="0"/>
                <w:numId w:val="4"/>
              </w:numPr>
              <w:contextualSpacing/>
              <w:rPr>
                <w:b w:val="0"/>
                <w:szCs w:val="18"/>
              </w:rPr>
            </w:pPr>
            <w:r w:rsidRPr="00186860">
              <w:rPr>
                <w:b w:val="0"/>
                <w:szCs w:val="18"/>
              </w:rPr>
              <w:t>Allows for development of tasks that focus on various skills related to the PE.</w:t>
            </w:r>
          </w:p>
          <w:p w14:paraId="42EAE74D" w14:textId="4D5C358D" w:rsidR="00186860" w:rsidRPr="00186860" w:rsidRDefault="00186860" w:rsidP="00186860">
            <w:pPr>
              <w:pStyle w:val="ListParagraph"/>
              <w:numPr>
                <w:ilvl w:val="0"/>
                <w:numId w:val="4"/>
              </w:numPr>
              <w:rPr>
                <w:b w:val="0"/>
                <w:bCs w:val="0"/>
              </w:rPr>
            </w:pPr>
            <w:r w:rsidRPr="00186860">
              <w:rPr>
                <w:b w:val="0"/>
                <w:bCs w:val="0"/>
                <w:szCs w:val="18"/>
              </w:rPr>
              <w:t>Allows the task developer to match features of the task with the characteristics of students such as their interests, familiarity, and provided instruction.</w:t>
            </w:r>
          </w:p>
        </w:tc>
        <w:tc>
          <w:tcPr>
            <w:tcW w:w="4465" w:type="dxa"/>
          </w:tcPr>
          <w:p w14:paraId="657F4FC4" w14:textId="04EFA187" w:rsidR="00186860" w:rsidRPr="00186860" w:rsidRDefault="00186860" w:rsidP="00F300A3">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Cs w:val="18"/>
              </w:rPr>
            </w:pPr>
            <w:r w:rsidRPr="00186860">
              <w:rPr>
                <w:szCs w:val="18"/>
              </w:rPr>
              <w:t>Complexity of scientific concept(s) to be modeled</w:t>
            </w:r>
            <w:r w:rsidR="0083290C">
              <w:rPr>
                <w:szCs w:val="18"/>
              </w:rPr>
              <w:t>.</w:t>
            </w:r>
          </w:p>
          <w:p w14:paraId="60240178" w14:textId="77777777" w:rsidR="00186860" w:rsidRPr="00186860" w:rsidRDefault="00186860" w:rsidP="00F300A3">
            <w:pPr>
              <w:numPr>
                <w:ilvl w:val="0"/>
                <w:numId w:val="4"/>
              </w:numPr>
              <w:contextualSpacing/>
              <w:cnfStyle w:val="000000000000" w:firstRow="0" w:lastRow="0" w:firstColumn="0" w:lastColumn="0" w:oddVBand="0" w:evenVBand="0" w:oddHBand="0" w:evenHBand="0" w:firstRowFirstColumn="0" w:firstRowLastColumn="0" w:lastRowFirstColumn="0" w:lastRowLastColumn="0"/>
              <w:rPr>
                <w:szCs w:val="18"/>
              </w:rPr>
            </w:pPr>
            <w:r w:rsidRPr="00186860">
              <w:rPr>
                <w:szCs w:val="18"/>
              </w:rPr>
              <w:t>Data may include graphical displays of:</w:t>
            </w:r>
          </w:p>
          <w:p w14:paraId="60594EAE" w14:textId="459E61F7" w:rsidR="00186860" w:rsidRPr="00186860" w:rsidRDefault="00F300A3" w:rsidP="00F300A3">
            <w:pPr>
              <w:numPr>
                <w:ilvl w:val="1"/>
                <w:numId w:val="4"/>
              </w:numPr>
              <w:ind w:left="720"/>
              <w:contextualSpacing/>
              <w:cnfStyle w:val="000000000000" w:firstRow="0" w:lastRow="0" w:firstColumn="0" w:lastColumn="0" w:oddVBand="0" w:evenVBand="0" w:oddHBand="0" w:evenHBand="0" w:firstRowFirstColumn="0" w:firstRowLastColumn="0" w:lastRowFirstColumn="0" w:lastRowLastColumn="0"/>
              <w:rPr>
                <w:szCs w:val="18"/>
              </w:rPr>
            </w:pPr>
            <w:r w:rsidRPr="00186860">
              <w:rPr>
                <w:szCs w:val="18"/>
              </w:rPr>
              <w:t>hours of daylight</w:t>
            </w:r>
            <w:r>
              <w:rPr>
                <w:szCs w:val="18"/>
              </w:rPr>
              <w:t>;</w:t>
            </w:r>
          </w:p>
          <w:p w14:paraId="5D2C4D3D" w14:textId="45C6051E" w:rsidR="00186860" w:rsidRPr="00186860" w:rsidRDefault="00F300A3" w:rsidP="00F300A3">
            <w:pPr>
              <w:numPr>
                <w:ilvl w:val="1"/>
                <w:numId w:val="4"/>
              </w:numPr>
              <w:ind w:left="720"/>
              <w:contextualSpacing/>
              <w:cnfStyle w:val="000000000000" w:firstRow="0" w:lastRow="0" w:firstColumn="0" w:lastColumn="0" w:oddVBand="0" w:evenVBand="0" w:oddHBand="0" w:evenHBand="0" w:firstRowFirstColumn="0" w:firstRowLastColumn="0" w:lastRowFirstColumn="0" w:lastRowLastColumn="0"/>
              <w:rPr>
                <w:szCs w:val="18"/>
              </w:rPr>
            </w:pPr>
            <w:r w:rsidRPr="00186860">
              <w:rPr>
                <w:szCs w:val="18"/>
              </w:rPr>
              <w:t>length and/or direction of shadows</w:t>
            </w:r>
            <w:r>
              <w:rPr>
                <w:szCs w:val="18"/>
              </w:rPr>
              <w:t>;</w:t>
            </w:r>
          </w:p>
          <w:p w14:paraId="079C09CF" w14:textId="0542F29E" w:rsidR="00186860" w:rsidRPr="00186860" w:rsidRDefault="00F300A3" w:rsidP="00F300A3">
            <w:pPr>
              <w:numPr>
                <w:ilvl w:val="1"/>
                <w:numId w:val="4"/>
              </w:numPr>
              <w:ind w:left="720"/>
              <w:contextualSpacing/>
              <w:cnfStyle w:val="000000000000" w:firstRow="0" w:lastRow="0" w:firstColumn="0" w:lastColumn="0" w:oddVBand="0" w:evenVBand="0" w:oddHBand="0" w:evenHBand="0" w:firstRowFirstColumn="0" w:firstRowLastColumn="0" w:lastRowFirstColumn="0" w:lastRowLastColumn="0"/>
              <w:rPr>
                <w:szCs w:val="18"/>
              </w:rPr>
            </w:pPr>
            <w:r w:rsidRPr="00186860">
              <w:rPr>
                <w:szCs w:val="18"/>
              </w:rPr>
              <w:t>presence or absence of stars and/or constellations</w:t>
            </w:r>
            <w:r>
              <w:rPr>
                <w:szCs w:val="18"/>
              </w:rPr>
              <w:t>; and</w:t>
            </w:r>
          </w:p>
          <w:p w14:paraId="08310C37" w14:textId="7A973CC4" w:rsidR="00186860" w:rsidRPr="00186860" w:rsidRDefault="00F300A3" w:rsidP="00F300A3">
            <w:pPr>
              <w:numPr>
                <w:ilvl w:val="1"/>
                <w:numId w:val="4"/>
              </w:numPr>
              <w:ind w:left="720"/>
              <w:contextualSpacing/>
              <w:cnfStyle w:val="000000000000" w:firstRow="0" w:lastRow="0" w:firstColumn="0" w:lastColumn="0" w:oddVBand="0" w:evenVBand="0" w:oddHBand="0" w:evenHBand="0" w:firstRowFirstColumn="0" w:firstRowLastColumn="0" w:lastRowFirstColumn="0" w:lastRowLastColumn="0"/>
              <w:rPr>
                <w:szCs w:val="18"/>
              </w:rPr>
            </w:pPr>
            <w:r w:rsidRPr="00186860">
              <w:rPr>
                <w:szCs w:val="18"/>
              </w:rPr>
              <w:t>phases of the moon</w:t>
            </w:r>
            <w:r w:rsidR="0083290C">
              <w:rPr>
                <w:szCs w:val="18"/>
              </w:rPr>
              <w:t>.</w:t>
            </w:r>
          </w:p>
          <w:p w14:paraId="5CAE4E6E" w14:textId="77777777" w:rsidR="00186860" w:rsidRPr="00186860" w:rsidRDefault="00186860" w:rsidP="00F300A3">
            <w:pPr>
              <w:numPr>
                <w:ilvl w:val="0"/>
                <w:numId w:val="4"/>
              </w:numPr>
              <w:contextualSpacing/>
              <w:cnfStyle w:val="000000000000" w:firstRow="0" w:lastRow="0" w:firstColumn="0" w:lastColumn="0" w:oddVBand="0" w:evenVBand="0" w:oddHBand="0" w:evenHBand="0" w:firstRowFirstColumn="0" w:firstRowLastColumn="0" w:lastRowFirstColumn="0" w:lastRowLastColumn="0"/>
              <w:rPr>
                <w:szCs w:val="18"/>
              </w:rPr>
            </w:pPr>
            <w:r w:rsidRPr="00186860">
              <w:rPr>
                <w:szCs w:val="18"/>
              </w:rPr>
              <w:t>Patterns in day and/or night may include:</w:t>
            </w:r>
          </w:p>
          <w:p w14:paraId="2603B17F" w14:textId="7B0DCB26" w:rsidR="00186860" w:rsidRPr="00186860" w:rsidRDefault="00F300A3" w:rsidP="00F300A3">
            <w:pPr>
              <w:numPr>
                <w:ilvl w:val="1"/>
                <w:numId w:val="4"/>
              </w:numPr>
              <w:ind w:left="720"/>
              <w:contextualSpacing/>
              <w:cnfStyle w:val="000000000000" w:firstRow="0" w:lastRow="0" w:firstColumn="0" w:lastColumn="0" w:oddVBand="0" w:evenVBand="0" w:oddHBand="0" w:evenHBand="0" w:firstRowFirstColumn="0" w:firstRowLastColumn="0" w:lastRowFirstColumn="0" w:lastRowLastColumn="0"/>
              <w:rPr>
                <w:szCs w:val="18"/>
              </w:rPr>
            </w:pPr>
            <w:r w:rsidRPr="00186860">
              <w:rPr>
                <w:szCs w:val="18"/>
              </w:rPr>
              <w:t>seasonal patterns in duration of daylight</w:t>
            </w:r>
            <w:r>
              <w:rPr>
                <w:szCs w:val="18"/>
              </w:rPr>
              <w:t>;</w:t>
            </w:r>
          </w:p>
          <w:p w14:paraId="76BD1F50" w14:textId="48368B69" w:rsidR="00186860" w:rsidRPr="00186860" w:rsidRDefault="00F300A3" w:rsidP="00F300A3">
            <w:pPr>
              <w:numPr>
                <w:ilvl w:val="1"/>
                <w:numId w:val="4"/>
              </w:numPr>
              <w:ind w:left="720"/>
              <w:contextualSpacing/>
              <w:cnfStyle w:val="000000000000" w:firstRow="0" w:lastRow="0" w:firstColumn="0" w:lastColumn="0" w:oddVBand="0" w:evenVBand="0" w:oddHBand="0" w:evenHBand="0" w:firstRowFirstColumn="0" w:firstRowLastColumn="0" w:lastRowFirstColumn="0" w:lastRowLastColumn="0"/>
              <w:rPr>
                <w:szCs w:val="18"/>
              </w:rPr>
            </w:pPr>
            <w:r w:rsidRPr="00186860">
              <w:rPr>
                <w:szCs w:val="18"/>
              </w:rPr>
              <w:t>daily patterns of change in the length and/or direction of shadows</w:t>
            </w:r>
            <w:r>
              <w:rPr>
                <w:szCs w:val="18"/>
              </w:rPr>
              <w:t>;</w:t>
            </w:r>
          </w:p>
          <w:p w14:paraId="50673985" w14:textId="77C964B4" w:rsidR="00186860" w:rsidRPr="00186860" w:rsidRDefault="00F300A3" w:rsidP="00F300A3">
            <w:pPr>
              <w:numPr>
                <w:ilvl w:val="1"/>
                <w:numId w:val="4"/>
              </w:numPr>
              <w:ind w:left="720"/>
              <w:contextualSpacing/>
              <w:cnfStyle w:val="000000000000" w:firstRow="0" w:lastRow="0" w:firstColumn="0" w:lastColumn="0" w:oddVBand="0" w:evenVBand="0" w:oddHBand="0" w:evenHBand="0" w:firstRowFirstColumn="0" w:firstRowLastColumn="0" w:lastRowFirstColumn="0" w:lastRowLastColumn="0"/>
              <w:rPr>
                <w:szCs w:val="18"/>
              </w:rPr>
            </w:pPr>
            <w:r w:rsidRPr="00186860">
              <w:rPr>
                <w:szCs w:val="18"/>
              </w:rPr>
              <w:t>patterns of sunrise and/or sunset</w:t>
            </w:r>
            <w:r>
              <w:rPr>
                <w:szCs w:val="18"/>
              </w:rPr>
              <w:t>; and</w:t>
            </w:r>
          </w:p>
          <w:p w14:paraId="23168E17" w14:textId="3E05E3D0" w:rsidR="00186860" w:rsidRPr="00186860" w:rsidRDefault="00F300A3" w:rsidP="00F300A3">
            <w:pPr>
              <w:numPr>
                <w:ilvl w:val="1"/>
                <w:numId w:val="4"/>
              </w:numPr>
              <w:ind w:left="720"/>
              <w:contextualSpacing/>
              <w:cnfStyle w:val="000000000000" w:firstRow="0" w:lastRow="0" w:firstColumn="0" w:lastColumn="0" w:oddVBand="0" w:evenVBand="0" w:oddHBand="0" w:evenHBand="0" w:firstRowFirstColumn="0" w:firstRowLastColumn="0" w:lastRowFirstColumn="0" w:lastRowLastColumn="0"/>
              <w:rPr>
                <w:szCs w:val="18"/>
              </w:rPr>
            </w:pPr>
            <w:r w:rsidRPr="00186860">
              <w:rPr>
                <w:szCs w:val="18"/>
              </w:rPr>
              <w:t xml:space="preserve">patterns of appearance for stars </w:t>
            </w:r>
            <w:r w:rsidR="00186860" w:rsidRPr="00186860">
              <w:rPr>
                <w:szCs w:val="18"/>
              </w:rPr>
              <w:t>and/or constellations</w:t>
            </w:r>
            <w:r w:rsidR="0083290C">
              <w:rPr>
                <w:szCs w:val="18"/>
              </w:rPr>
              <w:t>.</w:t>
            </w:r>
          </w:p>
          <w:p w14:paraId="48B846DE" w14:textId="1AC4E61A" w:rsidR="00186860" w:rsidRPr="00186860" w:rsidRDefault="00186860" w:rsidP="00F300A3">
            <w:pPr>
              <w:numPr>
                <w:ilvl w:val="0"/>
                <w:numId w:val="3"/>
              </w:numPr>
              <w:contextualSpacing/>
              <w:cnfStyle w:val="000000000000" w:firstRow="0" w:lastRow="0" w:firstColumn="0" w:lastColumn="0" w:oddVBand="0" w:evenVBand="0" w:oddHBand="0" w:evenHBand="0" w:firstRowFirstColumn="0" w:firstRowLastColumn="0" w:lastRowFirstColumn="0" w:lastRowLastColumn="0"/>
            </w:pPr>
            <w:r w:rsidRPr="00186860">
              <w:rPr>
                <w:szCs w:val="18"/>
              </w:rPr>
              <w:t>Graphic organizers presented may be diagrams, graphs, data tables, and/or drawings</w:t>
            </w:r>
            <w:r w:rsidR="0083290C">
              <w:rPr>
                <w:szCs w:val="18"/>
              </w:rPr>
              <w:t>.</w:t>
            </w:r>
          </w:p>
        </w:tc>
      </w:tr>
      <w:tr w:rsidR="00186860" w:rsidRPr="00186860" w14:paraId="29E92966" w14:textId="77777777" w:rsidTr="007815EA">
        <w:trPr>
          <w:cnfStyle w:val="000000100000" w:firstRow="0" w:lastRow="0" w:firstColumn="0" w:lastColumn="0" w:oddVBand="0" w:evenVBand="0" w:oddHBand="1" w:evenHBand="0" w:firstRowFirstColumn="0" w:firstRowLastColumn="0" w:lastRowFirstColumn="0" w:lastRowLastColumn="0"/>
          <w:trHeight w:val="1277"/>
        </w:trPr>
        <w:tc>
          <w:tcPr>
            <w:cnfStyle w:val="001000000000" w:firstRow="0" w:lastRow="0" w:firstColumn="1" w:lastColumn="0" w:oddVBand="0" w:evenVBand="0" w:oddHBand="0" w:evenHBand="0" w:firstRowFirstColumn="0" w:firstRowLastColumn="0" w:lastRowFirstColumn="0" w:lastRowLastColumn="0"/>
            <w:tcW w:w="4590" w:type="dxa"/>
            <w:shd w:val="clear" w:color="auto" w:fill="F2F2F2" w:themeFill="background1" w:themeFillShade="F2"/>
          </w:tcPr>
          <w:p w14:paraId="7FE4D491" w14:textId="77777777" w:rsidR="00186860" w:rsidRPr="00186860" w:rsidRDefault="00186860" w:rsidP="00186860">
            <w:pPr>
              <w:rPr>
                <w:b w:val="0"/>
                <w:bCs w:val="0"/>
                <w:szCs w:val="18"/>
              </w:rPr>
            </w:pPr>
            <w:r w:rsidRPr="00186860">
              <w:rPr>
                <w:szCs w:val="18"/>
              </w:rPr>
              <w:t>Assessment Boundaries</w:t>
            </w:r>
          </w:p>
          <w:p w14:paraId="08BBBB36" w14:textId="77777777" w:rsidR="00186860" w:rsidRPr="00186860" w:rsidRDefault="00186860" w:rsidP="00186860">
            <w:pPr>
              <w:numPr>
                <w:ilvl w:val="0"/>
                <w:numId w:val="4"/>
              </w:numPr>
              <w:contextualSpacing/>
              <w:rPr>
                <w:b w:val="0"/>
                <w:szCs w:val="18"/>
              </w:rPr>
            </w:pPr>
            <w:r w:rsidRPr="00186860">
              <w:rPr>
                <w:b w:val="0"/>
                <w:szCs w:val="18"/>
              </w:rPr>
              <w:t xml:space="preserve">List information that is NOT assessed (i.e., related above grade-level ideas and skills). </w:t>
            </w:r>
          </w:p>
          <w:p w14:paraId="34C225C7" w14:textId="2509B5E6" w:rsidR="00186860" w:rsidRPr="00186860" w:rsidRDefault="00186860" w:rsidP="00186860">
            <w:pPr>
              <w:pStyle w:val="ListParagraph"/>
              <w:numPr>
                <w:ilvl w:val="0"/>
                <w:numId w:val="4"/>
              </w:numPr>
              <w:rPr>
                <w:b w:val="0"/>
                <w:bCs w:val="0"/>
              </w:rPr>
            </w:pPr>
            <w:r w:rsidRPr="00186860">
              <w:rPr>
                <w:b w:val="0"/>
                <w:bCs w:val="0"/>
                <w:szCs w:val="18"/>
              </w:rPr>
              <w:t>Reference the “Assessment Boundary” in the NGSS for the PE as appropriate.</w:t>
            </w:r>
          </w:p>
        </w:tc>
        <w:tc>
          <w:tcPr>
            <w:tcW w:w="4465" w:type="dxa"/>
          </w:tcPr>
          <w:p w14:paraId="009403A3" w14:textId="77777777" w:rsidR="00186860" w:rsidRPr="00186860" w:rsidRDefault="00186860" w:rsidP="00F300A3">
            <w:pPr>
              <w:numPr>
                <w:ilvl w:val="0"/>
                <w:numId w:val="4"/>
              </w:numPr>
              <w:contextualSpacing/>
              <w:cnfStyle w:val="000000100000" w:firstRow="0" w:lastRow="0" w:firstColumn="0" w:lastColumn="0" w:oddVBand="0" w:evenVBand="0" w:oddHBand="1" w:evenHBand="0" w:firstRowFirstColumn="0" w:firstRowLastColumn="0" w:lastRowFirstColumn="0" w:lastRowLastColumn="0"/>
              <w:rPr>
                <w:szCs w:val="18"/>
              </w:rPr>
            </w:pPr>
            <w:r w:rsidRPr="00186860">
              <w:rPr>
                <w:szCs w:val="18"/>
              </w:rPr>
              <w:t>Students are not expected to explain the causes of seasons.</w:t>
            </w:r>
          </w:p>
          <w:p w14:paraId="495C37D7" w14:textId="77777777" w:rsidR="00186860" w:rsidRPr="00186860" w:rsidRDefault="00186860" w:rsidP="00F300A3">
            <w:pPr>
              <w:numPr>
                <w:ilvl w:val="0"/>
                <w:numId w:val="4"/>
              </w:numPr>
              <w:contextualSpacing/>
              <w:cnfStyle w:val="000000100000" w:firstRow="0" w:lastRow="0" w:firstColumn="0" w:lastColumn="0" w:oddVBand="0" w:evenVBand="0" w:oddHBand="1" w:evenHBand="0" w:firstRowFirstColumn="0" w:firstRowLastColumn="0" w:lastRowFirstColumn="0" w:lastRowLastColumn="0"/>
              <w:rPr>
                <w:szCs w:val="18"/>
              </w:rPr>
            </w:pPr>
            <w:r w:rsidRPr="00186860">
              <w:rPr>
                <w:szCs w:val="18"/>
              </w:rPr>
              <w:t>Items do not include the term “elliptical”.</w:t>
            </w:r>
          </w:p>
          <w:p w14:paraId="1730102C" w14:textId="71D712B6" w:rsidR="00186860" w:rsidRPr="00186860" w:rsidRDefault="00186860" w:rsidP="00F300A3">
            <w:pPr>
              <w:numPr>
                <w:ilvl w:val="0"/>
                <w:numId w:val="3"/>
              </w:numPr>
              <w:contextualSpacing/>
              <w:cnfStyle w:val="000000100000" w:firstRow="0" w:lastRow="0" w:firstColumn="0" w:lastColumn="0" w:oddVBand="0" w:evenVBand="0" w:oddHBand="1" w:evenHBand="0" w:firstRowFirstColumn="0" w:firstRowLastColumn="0" w:lastRowFirstColumn="0" w:lastRowLastColumn="0"/>
            </w:pPr>
            <w:r w:rsidRPr="00186860">
              <w:rPr>
                <w:szCs w:val="18"/>
              </w:rPr>
              <w:t>Students’ descriptions should be limited to a written response.</w:t>
            </w:r>
          </w:p>
        </w:tc>
      </w:tr>
    </w:tbl>
    <w:p w14:paraId="032D927B" w14:textId="0D190F4F" w:rsidR="00094A6D" w:rsidRDefault="00094A6D" w:rsidP="007815EA">
      <w:pPr>
        <w:pStyle w:val="BodyText1"/>
      </w:pPr>
    </w:p>
    <w:p w14:paraId="101EAA70" w14:textId="77777777" w:rsidR="00036232" w:rsidRDefault="00036232" w:rsidP="00036232">
      <w:pPr>
        <w:rPr>
          <w:rFonts w:asciiTheme="minorHAnsi" w:hAnsiTheme="minorHAnsi" w:cstheme="minorHAnsi"/>
        </w:rPr>
      </w:pPr>
      <w:r>
        <w:rPr>
          <w:rFonts w:asciiTheme="minorHAnsi" w:hAnsiTheme="minorHAnsi" w:cstheme="minorHAnsi"/>
        </w:rPr>
        <w:br w:type="page"/>
      </w:r>
    </w:p>
    <w:p w14:paraId="6F8A8C9C" w14:textId="3AB93B15" w:rsidR="00036232" w:rsidRPr="00DD2356" w:rsidRDefault="00036232" w:rsidP="00036232">
      <w:pPr>
        <w:rPr>
          <w:rFonts w:asciiTheme="minorHAnsi" w:eastAsia="Calibri" w:hAnsiTheme="minorHAnsi" w:cstheme="minorHAnsi"/>
        </w:rPr>
      </w:pPr>
      <w:r w:rsidRPr="00DD2356">
        <w:rPr>
          <w:rFonts w:asciiTheme="minorHAnsi" w:hAnsiTheme="minorHAnsi" w:cstheme="minorHAnsi"/>
        </w:rPr>
        <w:lastRenderedPageBreak/>
        <w:t>Th</w:t>
      </w:r>
      <w:r>
        <w:rPr>
          <w:rFonts w:asciiTheme="minorHAnsi" w:hAnsiTheme="minorHAnsi" w:cstheme="minorHAnsi"/>
        </w:rPr>
        <w:t xml:space="preserve">e </w:t>
      </w:r>
      <w:r>
        <w:rPr>
          <w:rFonts w:asciiTheme="minorHAnsi" w:hAnsiTheme="minorHAnsi" w:cstheme="minorHAnsi"/>
        </w:rPr>
        <w:t>5-ESS1-2</w:t>
      </w:r>
      <w:r>
        <w:rPr>
          <w:rFonts w:asciiTheme="minorHAnsi" w:hAnsiTheme="minorHAnsi" w:cstheme="minorHAnsi"/>
        </w:rPr>
        <w:t xml:space="preserve"> Task Specifications Tool was</w:t>
      </w:r>
      <w:r w:rsidRPr="00DD2356">
        <w:rPr>
          <w:rFonts w:asciiTheme="minorHAnsi" w:hAnsiTheme="minorHAnsi" w:cstheme="minorHAnsi"/>
        </w:rPr>
        <w:t xml:space="preserve"> developed with funding from the US Department of Education under Enhanced Assessment Grants Program CFDA 84.368A. The contents do not necessarily represent the policy of the US Department of Education, and no assumption of endorsement by the Federal government should be made. </w:t>
      </w:r>
      <w:r w:rsidRPr="00DD2356">
        <w:rPr>
          <w:rFonts w:asciiTheme="minorHAnsi" w:hAnsiTheme="minorHAnsi" w:cstheme="minorHAnsi"/>
        </w:rPr>
        <w:br/>
      </w:r>
      <w:r w:rsidRPr="00DD2356">
        <w:rPr>
          <w:rFonts w:asciiTheme="minorHAnsi" w:hAnsiTheme="minorHAnsi" w:cstheme="minorHAnsi"/>
        </w:rPr>
        <w:br/>
        <w:t xml:space="preserve">All rights reserved. Any or all portions of this document may be reproduced and distributed without prior permission, provided the source is cited as: Strengthening Claims-based Interpretations and Uses of Local and Large-scale Science Assessment Scores Project (SCILLSS). (2020). </w:t>
      </w:r>
      <w:r w:rsidRPr="00DD2356">
        <w:rPr>
          <w:rFonts w:asciiTheme="minorHAnsi" w:hAnsiTheme="minorHAnsi" w:cstheme="minorHAnsi"/>
          <w:i/>
          <w:iCs/>
        </w:rPr>
        <w:t xml:space="preserve">SCILLSS Classroom Science Assessment Workshop: </w:t>
      </w:r>
      <w:r>
        <w:rPr>
          <w:rFonts w:asciiTheme="minorHAnsi" w:hAnsiTheme="minorHAnsi" w:cstheme="minorHAnsi"/>
          <w:i/>
          <w:iCs/>
        </w:rPr>
        <w:t>5-ESS1-2</w:t>
      </w:r>
      <w:r>
        <w:rPr>
          <w:rFonts w:asciiTheme="minorHAnsi" w:hAnsiTheme="minorHAnsi" w:cstheme="minorHAnsi"/>
          <w:i/>
          <w:iCs/>
        </w:rPr>
        <w:t xml:space="preserve"> Task Specifications Tool</w:t>
      </w:r>
      <w:r w:rsidRPr="00DD2356">
        <w:rPr>
          <w:rFonts w:asciiTheme="minorHAnsi" w:hAnsiTheme="minorHAnsi" w:cstheme="minorHAnsi"/>
        </w:rPr>
        <w:t>. Lincoln, NE: Nebraska Department of Education.</w:t>
      </w:r>
    </w:p>
    <w:p w14:paraId="156CF1A4" w14:textId="77777777" w:rsidR="00036232" w:rsidRPr="007815EA" w:rsidRDefault="00036232" w:rsidP="007815EA">
      <w:pPr>
        <w:pStyle w:val="BodyText1"/>
        <w:rPr>
          <w:sz w:val="18"/>
          <w:szCs w:val="18"/>
        </w:rPr>
      </w:pPr>
      <w:bookmarkStart w:id="2" w:name="_GoBack"/>
      <w:bookmarkEnd w:id="2"/>
    </w:p>
    <w:sectPr w:rsidR="00036232" w:rsidRPr="007815EA" w:rsidSect="00186860">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3DAE46" w14:textId="77777777" w:rsidR="00C82586" w:rsidRDefault="00C82586" w:rsidP="00FE6AA9">
      <w:r>
        <w:separator/>
      </w:r>
    </w:p>
  </w:endnote>
  <w:endnote w:type="continuationSeparator" w:id="0">
    <w:p w14:paraId="317C0BF0" w14:textId="77777777" w:rsidR="00C82586" w:rsidRDefault="00C82586" w:rsidP="00FE6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4373029"/>
      <w:docPartObj>
        <w:docPartGallery w:val="Page Numbers (Bottom of Page)"/>
        <w:docPartUnique/>
      </w:docPartObj>
    </w:sdtPr>
    <w:sdtEndPr>
      <w:rPr>
        <w:noProof/>
      </w:rPr>
    </w:sdtEndPr>
    <w:sdtContent>
      <w:p w14:paraId="341DE11A" w14:textId="6FF712AB" w:rsidR="00FE6AA9" w:rsidRPr="007815EA" w:rsidRDefault="007228DF" w:rsidP="007228DF">
        <w:pPr>
          <w:pStyle w:val="Footer"/>
        </w:pPr>
        <w:r w:rsidRPr="007815EA">
          <w:t>SCILLSS Classroom Science Assessment Workshop: 5-ESS1-2 Task Specifications Tool</w:t>
        </w:r>
        <w:r w:rsidRPr="007815EA">
          <w:tab/>
        </w:r>
        <w:r w:rsidRPr="007815EA">
          <w:fldChar w:fldCharType="begin"/>
        </w:r>
        <w:r w:rsidRPr="007815EA">
          <w:instrText xml:space="preserve"> PAGE   \* MERGEFORMAT </w:instrText>
        </w:r>
        <w:r w:rsidRPr="007815EA">
          <w:fldChar w:fldCharType="separate"/>
        </w:r>
        <w:r w:rsidRPr="007815EA">
          <w:rPr>
            <w:noProof/>
          </w:rPr>
          <w:t>2</w:t>
        </w:r>
        <w:r w:rsidRPr="007815EA">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31A52C" w14:textId="77777777" w:rsidR="00C82586" w:rsidRDefault="00C82586" w:rsidP="00FE6AA9">
      <w:r>
        <w:separator/>
      </w:r>
    </w:p>
  </w:footnote>
  <w:footnote w:type="continuationSeparator" w:id="0">
    <w:p w14:paraId="229D2C86" w14:textId="77777777" w:rsidR="00C82586" w:rsidRDefault="00C82586" w:rsidP="00FE6A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A30AD"/>
    <w:multiLevelType w:val="hybridMultilevel"/>
    <w:tmpl w:val="3EDAC5B6"/>
    <w:lvl w:ilvl="0" w:tplc="85B4CD22">
      <w:start w:val="1"/>
      <w:numFmt w:val="bullet"/>
      <w:lvlText w:val="•"/>
      <w:lvlJc w:val="left"/>
      <w:pPr>
        <w:tabs>
          <w:tab w:val="num" w:pos="0"/>
        </w:tabs>
        <w:ind w:left="0" w:hanging="360"/>
      </w:pPr>
      <w:rPr>
        <w:rFonts w:ascii="Arial" w:hAnsi="Arial" w:hint="default"/>
      </w:rPr>
    </w:lvl>
    <w:lvl w:ilvl="1" w:tplc="11681A44">
      <w:start w:val="142"/>
      <w:numFmt w:val="bullet"/>
      <w:lvlText w:val="•"/>
      <w:lvlJc w:val="left"/>
      <w:pPr>
        <w:tabs>
          <w:tab w:val="num" w:pos="720"/>
        </w:tabs>
        <w:ind w:left="720" w:hanging="360"/>
      </w:pPr>
      <w:rPr>
        <w:rFonts w:ascii="Arial" w:hAnsi="Arial" w:hint="default"/>
      </w:rPr>
    </w:lvl>
    <w:lvl w:ilvl="2" w:tplc="0FAC9226" w:tentative="1">
      <w:start w:val="1"/>
      <w:numFmt w:val="bullet"/>
      <w:lvlText w:val="•"/>
      <w:lvlJc w:val="left"/>
      <w:pPr>
        <w:tabs>
          <w:tab w:val="num" w:pos="1440"/>
        </w:tabs>
        <w:ind w:left="1440" w:hanging="360"/>
      </w:pPr>
      <w:rPr>
        <w:rFonts w:ascii="Arial" w:hAnsi="Arial" w:hint="default"/>
      </w:rPr>
    </w:lvl>
    <w:lvl w:ilvl="3" w:tplc="4216C940" w:tentative="1">
      <w:start w:val="1"/>
      <w:numFmt w:val="bullet"/>
      <w:lvlText w:val="•"/>
      <w:lvlJc w:val="left"/>
      <w:pPr>
        <w:tabs>
          <w:tab w:val="num" w:pos="2160"/>
        </w:tabs>
        <w:ind w:left="2160" w:hanging="360"/>
      </w:pPr>
      <w:rPr>
        <w:rFonts w:ascii="Arial" w:hAnsi="Arial" w:hint="default"/>
      </w:rPr>
    </w:lvl>
    <w:lvl w:ilvl="4" w:tplc="4E08F0EE" w:tentative="1">
      <w:start w:val="1"/>
      <w:numFmt w:val="bullet"/>
      <w:lvlText w:val="•"/>
      <w:lvlJc w:val="left"/>
      <w:pPr>
        <w:tabs>
          <w:tab w:val="num" w:pos="2880"/>
        </w:tabs>
        <w:ind w:left="2880" w:hanging="360"/>
      </w:pPr>
      <w:rPr>
        <w:rFonts w:ascii="Arial" w:hAnsi="Arial" w:hint="default"/>
      </w:rPr>
    </w:lvl>
    <w:lvl w:ilvl="5" w:tplc="8DD48F02" w:tentative="1">
      <w:start w:val="1"/>
      <w:numFmt w:val="bullet"/>
      <w:lvlText w:val="•"/>
      <w:lvlJc w:val="left"/>
      <w:pPr>
        <w:tabs>
          <w:tab w:val="num" w:pos="3600"/>
        </w:tabs>
        <w:ind w:left="3600" w:hanging="360"/>
      </w:pPr>
      <w:rPr>
        <w:rFonts w:ascii="Arial" w:hAnsi="Arial" w:hint="default"/>
      </w:rPr>
    </w:lvl>
    <w:lvl w:ilvl="6" w:tplc="C90C7B64" w:tentative="1">
      <w:start w:val="1"/>
      <w:numFmt w:val="bullet"/>
      <w:lvlText w:val="•"/>
      <w:lvlJc w:val="left"/>
      <w:pPr>
        <w:tabs>
          <w:tab w:val="num" w:pos="4320"/>
        </w:tabs>
        <w:ind w:left="4320" w:hanging="360"/>
      </w:pPr>
      <w:rPr>
        <w:rFonts w:ascii="Arial" w:hAnsi="Arial" w:hint="default"/>
      </w:rPr>
    </w:lvl>
    <w:lvl w:ilvl="7" w:tplc="474A66C4" w:tentative="1">
      <w:start w:val="1"/>
      <w:numFmt w:val="bullet"/>
      <w:lvlText w:val="•"/>
      <w:lvlJc w:val="left"/>
      <w:pPr>
        <w:tabs>
          <w:tab w:val="num" w:pos="5040"/>
        </w:tabs>
        <w:ind w:left="5040" w:hanging="360"/>
      </w:pPr>
      <w:rPr>
        <w:rFonts w:ascii="Arial" w:hAnsi="Arial" w:hint="default"/>
      </w:rPr>
    </w:lvl>
    <w:lvl w:ilvl="8" w:tplc="D8221238" w:tentative="1">
      <w:start w:val="1"/>
      <w:numFmt w:val="bullet"/>
      <w:lvlText w:val="•"/>
      <w:lvlJc w:val="left"/>
      <w:pPr>
        <w:tabs>
          <w:tab w:val="num" w:pos="5760"/>
        </w:tabs>
        <w:ind w:left="5760" w:hanging="360"/>
      </w:pPr>
      <w:rPr>
        <w:rFonts w:ascii="Arial" w:hAnsi="Arial" w:hint="default"/>
      </w:rPr>
    </w:lvl>
  </w:abstractNum>
  <w:abstractNum w:abstractNumId="1" w15:restartNumberingAfterBreak="0">
    <w:nsid w:val="10803057"/>
    <w:multiLevelType w:val="hybridMultilevel"/>
    <w:tmpl w:val="3E80FE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839787B"/>
    <w:multiLevelType w:val="hybridMultilevel"/>
    <w:tmpl w:val="C8E818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436C29"/>
    <w:multiLevelType w:val="hybridMultilevel"/>
    <w:tmpl w:val="72B86B70"/>
    <w:lvl w:ilvl="0" w:tplc="3D38D9FE">
      <w:start w:val="1"/>
      <w:numFmt w:val="bullet"/>
      <w:lvlText w:val="•"/>
      <w:lvlJc w:val="left"/>
      <w:pPr>
        <w:tabs>
          <w:tab w:val="num" w:pos="720"/>
        </w:tabs>
        <w:ind w:left="720" w:hanging="360"/>
      </w:pPr>
      <w:rPr>
        <w:rFonts w:ascii="Arial" w:hAnsi="Arial" w:hint="default"/>
      </w:rPr>
    </w:lvl>
    <w:lvl w:ilvl="1" w:tplc="7744CDC6" w:tentative="1">
      <w:start w:val="1"/>
      <w:numFmt w:val="bullet"/>
      <w:lvlText w:val="•"/>
      <w:lvlJc w:val="left"/>
      <w:pPr>
        <w:tabs>
          <w:tab w:val="num" w:pos="1440"/>
        </w:tabs>
        <w:ind w:left="1440" w:hanging="360"/>
      </w:pPr>
      <w:rPr>
        <w:rFonts w:ascii="Arial" w:hAnsi="Arial" w:hint="default"/>
      </w:rPr>
    </w:lvl>
    <w:lvl w:ilvl="2" w:tplc="C1F69B8A" w:tentative="1">
      <w:start w:val="1"/>
      <w:numFmt w:val="bullet"/>
      <w:lvlText w:val="•"/>
      <w:lvlJc w:val="left"/>
      <w:pPr>
        <w:tabs>
          <w:tab w:val="num" w:pos="2160"/>
        </w:tabs>
        <w:ind w:left="2160" w:hanging="360"/>
      </w:pPr>
      <w:rPr>
        <w:rFonts w:ascii="Arial" w:hAnsi="Arial" w:hint="default"/>
      </w:rPr>
    </w:lvl>
    <w:lvl w:ilvl="3" w:tplc="73BECE06" w:tentative="1">
      <w:start w:val="1"/>
      <w:numFmt w:val="bullet"/>
      <w:lvlText w:val="•"/>
      <w:lvlJc w:val="left"/>
      <w:pPr>
        <w:tabs>
          <w:tab w:val="num" w:pos="2880"/>
        </w:tabs>
        <w:ind w:left="2880" w:hanging="360"/>
      </w:pPr>
      <w:rPr>
        <w:rFonts w:ascii="Arial" w:hAnsi="Arial" w:hint="default"/>
      </w:rPr>
    </w:lvl>
    <w:lvl w:ilvl="4" w:tplc="62D6011C" w:tentative="1">
      <w:start w:val="1"/>
      <w:numFmt w:val="bullet"/>
      <w:lvlText w:val="•"/>
      <w:lvlJc w:val="left"/>
      <w:pPr>
        <w:tabs>
          <w:tab w:val="num" w:pos="3600"/>
        </w:tabs>
        <w:ind w:left="3600" w:hanging="360"/>
      </w:pPr>
      <w:rPr>
        <w:rFonts w:ascii="Arial" w:hAnsi="Arial" w:hint="default"/>
      </w:rPr>
    </w:lvl>
    <w:lvl w:ilvl="5" w:tplc="F4D4076E" w:tentative="1">
      <w:start w:val="1"/>
      <w:numFmt w:val="bullet"/>
      <w:lvlText w:val="•"/>
      <w:lvlJc w:val="left"/>
      <w:pPr>
        <w:tabs>
          <w:tab w:val="num" w:pos="4320"/>
        </w:tabs>
        <w:ind w:left="4320" w:hanging="360"/>
      </w:pPr>
      <w:rPr>
        <w:rFonts w:ascii="Arial" w:hAnsi="Arial" w:hint="default"/>
      </w:rPr>
    </w:lvl>
    <w:lvl w:ilvl="6" w:tplc="8A5EDBEC" w:tentative="1">
      <w:start w:val="1"/>
      <w:numFmt w:val="bullet"/>
      <w:lvlText w:val="•"/>
      <w:lvlJc w:val="left"/>
      <w:pPr>
        <w:tabs>
          <w:tab w:val="num" w:pos="5040"/>
        </w:tabs>
        <w:ind w:left="5040" w:hanging="360"/>
      </w:pPr>
      <w:rPr>
        <w:rFonts w:ascii="Arial" w:hAnsi="Arial" w:hint="default"/>
      </w:rPr>
    </w:lvl>
    <w:lvl w:ilvl="7" w:tplc="A31AA568" w:tentative="1">
      <w:start w:val="1"/>
      <w:numFmt w:val="bullet"/>
      <w:lvlText w:val="•"/>
      <w:lvlJc w:val="left"/>
      <w:pPr>
        <w:tabs>
          <w:tab w:val="num" w:pos="5760"/>
        </w:tabs>
        <w:ind w:left="5760" w:hanging="360"/>
      </w:pPr>
      <w:rPr>
        <w:rFonts w:ascii="Arial" w:hAnsi="Arial" w:hint="default"/>
      </w:rPr>
    </w:lvl>
    <w:lvl w:ilvl="8" w:tplc="25104F1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10662FB"/>
    <w:multiLevelType w:val="hybridMultilevel"/>
    <w:tmpl w:val="EA22BE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36728F4"/>
    <w:multiLevelType w:val="hybridMultilevel"/>
    <w:tmpl w:val="866088B4"/>
    <w:lvl w:ilvl="0" w:tplc="D986A27C">
      <w:start w:val="1"/>
      <w:numFmt w:val="bullet"/>
      <w:lvlText w:val="•"/>
      <w:lvlJc w:val="left"/>
      <w:pPr>
        <w:tabs>
          <w:tab w:val="num" w:pos="720"/>
        </w:tabs>
        <w:ind w:left="720" w:hanging="360"/>
      </w:pPr>
      <w:rPr>
        <w:rFonts w:ascii="Arial" w:hAnsi="Arial" w:hint="default"/>
      </w:rPr>
    </w:lvl>
    <w:lvl w:ilvl="1" w:tplc="F67A29B2" w:tentative="1">
      <w:start w:val="1"/>
      <w:numFmt w:val="bullet"/>
      <w:lvlText w:val="•"/>
      <w:lvlJc w:val="left"/>
      <w:pPr>
        <w:tabs>
          <w:tab w:val="num" w:pos="1440"/>
        </w:tabs>
        <w:ind w:left="1440" w:hanging="360"/>
      </w:pPr>
      <w:rPr>
        <w:rFonts w:ascii="Arial" w:hAnsi="Arial" w:hint="default"/>
      </w:rPr>
    </w:lvl>
    <w:lvl w:ilvl="2" w:tplc="DBF6EC72" w:tentative="1">
      <w:start w:val="1"/>
      <w:numFmt w:val="bullet"/>
      <w:lvlText w:val="•"/>
      <w:lvlJc w:val="left"/>
      <w:pPr>
        <w:tabs>
          <w:tab w:val="num" w:pos="2160"/>
        </w:tabs>
        <w:ind w:left="2160" w:hanging="360"/>
      </w:pPr>
      <w:rPr>
        <w:rFonts w:ascii="Arial" w:hAnsi="Arial" w:hint="default"/>
      </w:rPr>
    </w:lvl>
    <w:lvl w:ilvl="3" w:tplc="8DD248A0" w:tentative="1">
      <w:start w:val="1"/>
      <w:numFmt w:val="bullet"/>
      <w:lvlText w:val="•"/>
      <w:lvlJc w:val="left"/>
      <w:pPr>
        <w:tabs>
          <w:tab w:val="num" w:pos="2880"/>
        </w:tabs>
        <w:ind w:left="2880" w:hanging="360"/>
      </w:pPr>
      <w:rPr>
        <w:rFonts w:ascii="Arial" w:hAnsi="Arial" w:hint="default"/>
      </w:rPr>
    </w:lvl>
    <w:lvl w:ilvl="4" w:tplc="98B01500" w:tentative="1">
      <w:start w:val="1"/>
      <w:numFmt w:val="bullet"/>
      <w:lvlText w:val="•"/>
      <w:lvlJc w:val="left"/>
      <w:pPr>
        <w:tabs>
          <w:tab w:val="num" w:pos="3600"/>
        </w:tabs>
        <w:ind w:left="3600" w:hanging="360"/>
      </w:pPr>
      <w:rPr>
        <w:rFonts w:ascii="Arial" w:hAnsi="Arial" w:hint="default"/>
      </w:rPr>
    </w:lvl>
    <w:lvl w:ilvl="5" w:tplc="204C867C" w:tentative="1">
      <w:start w:val="1"/>
      <w:numFmt w:val="bullet"/>
      <w:lvlText w:val="•"/>
      <w:lvlJc w:val="left"/>
      <w:pPr>
        <w:tabs>
          <w:tab w:val="num" w:pos="4320"/>
        </w:tabs>
        <w:ind w:left="4320" w:hanging="360"/>
      </w:pPr>
      <w:rPr>
        <w:rFonts w:ascii="Arial" w:hAnsi="Arial" w:hint="default"/>
      </w:rPr>
    </w:lvl>
    <w:lvl w:ilvl="6" w:tplc="BF001A68" w:tentative="1">
      <w:start w:val="1"/>
      <w:numFmt w:val="bullet"/>
      <w:lvlText w:val="•"/>
      <w:lvlJc w:val="left"/>
      <w:pPr>
        <w:tabs>
          <w:tab w:val="num" w:pos="5040"/>
        </w:tabs>
        <w:ind w:left="5040" w:hanging="360"/>
      </w:pPr>
      <w:rPr>
        <w:rFonts w:ascii="Arial" w:hAnsi="Arial" w:hint="default"/>
      </w:rPr>
    </w:lvl>
    <w:lvl w:ilvl="7" w:tplc="4D9A946A" w:tentative="1">
      <w:start w:val="1"/>
      <w:numFmt w:val="bullet"/>
      <w:lvlText w:val="•"/>
      <w:lvlJc w:val="left"/>
      <w:pPr>
        <w:tabs>
          <w:tab w:val="num" w:pos="5760"/>
        </w:tabs>
        <w:ind w:left="5760" w:hanging="360"/>
      </w:pPr>
      <w:rPr>
        <w:rFonts w:ascii="Arial" w:hAnsi="Arial" w:hint="default"/>
      </w:rPr>
    </w:lvl>
    <w:lvl w:ilvl="8" w:tplc="4C38522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7844C5D"/>
    <w:multiLevelType w:val="hybridMultilevel"/>
    <w:tmpl w:val="709A2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3B34B98"/>
    <w:multiLevelType w:val="hybridMultilevel"/>
    <w:tmpl w:val="877C1554"/>
    <w:lvl w:ilvl="0" w:tplc="82380FEC">
      <w:start w:val="1"/>
      <w:numFmt w:val="bullet"/>
      <w:pStyle w:val="Bullets"/>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6BD6367"/>
    <w:multiLevelType w:val="hybridMultilevel"/>
    <w:tmpl w:val="4D308A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7A1130B"/>
    <w:multiLevelType w:val="hybridMultilevel"/>
    <w:tmpl w:val="17A227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501283C"/>
    <w:multiLevelType w:val="hybridMultilevel"/>
    <w:tmpl w:val="6FA43E7E"/>
    <w:lvl w:ilvl="0" w:tplc="EC68DD4C">
      <w:start w:val="1"/>
      <w:numFmt w:val="bullet"/>
      <w:lvlText w:val=""/>
      <w:lvlJc w:val="left"/>
      <w:pPr>
        <w:tabs>
          <w:tab w:val="num" w:pos="720"/>
        </w:tabs>
        <w:ind w:left="720" w:hanging="360"/>
      </w:pPr>
      <w:rPr>
        <w:rFonts w:ascii="Symbol" w:hAnsi="Symbol" w:hint="default"/>
      </w:rPr>
    </w:lvl>
    <w:lvl w:ilvl="1" w:tplc="54BE7598" w:tentative="1">
      <w:start w:val="1"/>
      <w:numFmt w:val="bullet"/>
      <w:lvlText w:val=""/>
      <w:lvlJc w:val="left"/>
      <w:pPr>
        <w:tabs>
          <w:tab w:val="num" w:pos="1440"/>
        </w:tabs>
        <w:ind w:left="1440" w:hanging="360"/>
      </w:pPr>
      <w:rPr>
        <w:rFonts w:ascii="Symbol" w:hAnsi="Symbol" w:hint="default"/>
      </w:rPr>
    </w:lvl>
    <w:lvl w:ilvl="2" w:tplc="A3EC3DD0" w:tentative="1">
      <w:start w:val="1"/>
      <w:numFmt w:val="bullet"/>
      <w:lvlText w:val=""/>
      <w:lvlJc w:val="left"/>
      <w:pPr>
        <w:tabs>
          <w:tab w:val="num" w:pos="2160"/>
        </w:tabs>
        <w:ind w:left="2160" w:hanging="360"/>
      </w:pPr>
      <w:rPr>
        <w:rFonts w:ascii="Symbol" w:hAnsi="Symbol" w:hint="default"/>
      </w:rPr>
    </w:lvl>
    <w:lvl w:ilvl="3" w:tplc="D2746A64" w:tentative="1">
      <w:start w:val="1"/>
      <w:numFmt w:val="bullet"/>
      <w:lvlText w:val=""/>
      <w:lvlJc w:val="left"/>
      <w:pPr>
        <w:tabs>
          <w:tab w:val="num" w:pos="2880"/>
        </w:tabs>
        <w:ind w:left="2880" w:hanging="360"/>
      </w:pPr>
      <w:rPr>
        <w:rFonts w:ascii="Symbol" w:hAnsi="Symbol" w:hint="default"/>
      </w:rPr>
    </w:lvl>
    <w:lvl w:ilvl="4" w:tplc="14A43632" w:tentative="1">
      <w:start w:val="1"/>
      <w:numFmt w:val="bullet"/>
      <w:lvlText w:val=""/>
      <w:lvlJc w:val="left"/>
      <w:pPr>
        <w:tabs>
          <w:tab w:val="num" w:pos="3600"/>
        </w:tabs>
        <w:ind w:left="3600" w:hanging="360"/>
      </w:pPr>
      <w:rPr>
        <w:rFonts w:ascii="Symbol" w:hAnsi="Symbol" w:hint="default"/>
      </w:rPr>
    </w:lvl>
    <w:lvl w:ilvl="5" w:tplc="878214D0" w:tentative="1">
      <w:start w:val="1"/>
      <w:numFmt w:val="bullet"/>
      <w:lvlText w:val=""/>
      <w:lvlJc w:val="left"/>
      <w:pPr>
        <w:tabs>
          <w:tab w:val="num" w:pos="4320"/>
        </w:tabs>
        <w:ind w:left="4320" w:hanging="360"/>
      </w:pPr>
      <w:rPr>
        <w:rFonts w:ascii="Symbol" w:hAnsi="Symbol" w:hint="default"/>
      </w:rPr>
    </w:lvl>
    <w:lvl w:ilvl="6" w:tplc="BFB03E6C" w:tentative="1">
      <w:start w:val="1"/>
      <w:numFmt w:val="bullet"/>
      <w:lvlText w:val=""/>
      <w:lvlJc w:val="left"/>
      <w:pPr>
        <w:tabs>
          <w:tab w:val="num" w:pos="5040"/>
        </w:tabs>
        <w:ind w:left="5040" w:hanging="360"/>
      </w:pPr>
      <w:rPr>
        <w:rFonts w:ascii="Symbol" w:hAnsi="Symbol" w:hint="default"/>
      </w:rPr>
    </w:lvl>
    <w:lvl w:ilvl="7" w:tplc="2F5A00BE" w:tentative="1">
      <w:start w:val="1"/>
      <w:numFmt w:val="bullet"/>
      <w:lvlText w:val=""/>
      <w:lvlJc w:val="left"/>
      <w:pPr>
        <w:tabs>
          <w:tab w:val="num" w:pos="5760"/>
        </w:tabs>
        <w:ind w:left="5760" w:hanging="360"/>
      </w:pPr>
      <w:rPr>
        <w:rFonts w:ascii="Symbol" w:hAnsi="Symbol" w:hint="default"/>
      </w:rPr>
    </w:lvl>
    <w:lvl w:ilvl="8" w:tplc="E0B8B7D2"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677D7D49"/>
    <w:multiLevelType w:val="hybridMultilevel"/>
    <w:tmpl w:val="4A0878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BF909FB"/>
    <w:multiLevelType w:val="hybridMultilevel"/>
    <w:tmpl w:val="1C26594E"/>
    <w:lvl w:ilvl="0" w:tplc="57002F2E">
      <w:start w:val="1"/>
      <w:numFmt w:val="bullet"/>
      <w:pStyle w:val="BulletsLevel1"/>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1244EA1"/>
    <w:multiLevelType w:val="hybridMultilevel"/>
    <w:tmpl w:val="8D56B0F4"/>
    <w:lvl w:ilvl="0" w:tplc="14820E48">
      <w:start w:val="1"/>
      <w:numFmt w:val="bullet"/>
      <w:lvlText w:val=""/>
      <w:lvlJc w:val="left"/>
      <w:pPr>
        <w:tabs>
          <w:tab w:val="num" w:pos="720"/>
        </w:tabs>
        <w:ind w:left="720" w:hanging="360"/>
      </w:pPr>
      <w:rPr>
        <w:rFonts w:ascii="Symbol" w:hAnsi="Symbol" w:hint="default"/>
      </w:rPr>
    </w:lvl>
    <w:lvl w:ilvl="1" w:tplc="356249E2" w:tentative="1">
      <w:start w:val="1"/>
      <w:numFmt w:val="bullet"/>
      <w:lvlText w:val=""/>
      <w:lvlJc w:val="left"/>
      <w:pPr>
        <w:tabs>
          <w:tab w:val="num" w:pos="1440"/>
        </w:tabs>
        <w:ind w:left="1440" w:hanging="360"/>
      </w:pPr>
      <w:rPr>
        <w:rFonts w:ascii="Symbol" w:hAnsi="Symbol" w:hint="default"/>
      </w:rPr>
    </w:lvl>
    <w:lvl w:ilvl="2" w:tplc="E28C9262" w:tentative="1">
      <w:start w:val="1"/>
      <w:numFmt w:val="bullet"/>
      <w:lvlText w:val=""/>
      <w:lvlJc w:val="left"/>
      <w:pPr>
        <w:tabs>
          <w:tab w:val="num" w:pos="2160"/>
        </w:tabs>
        <w:ind w:left="2160" w:hanging="360"/>
      </w:pPr>
      <w:rPr>
        <w:rFonts w:ascii="Symbol" w:hAnsi="Symbol" w:hint="default"/>
      </w:rPr>
    </w:lvl>
    <w:lvl w:ilvl="3" w:tplc="1EAAB32E" w:tentative="1">
      <w:start w:val="1"/>
      <w:numFmt w:val="bullet"/>
      <w:lvlText w:val=""/>
      <w:lvlJc w:val="left"/>
      <w:pPr>
        <w:tabs>
          <w:tab w:val="num" w:pos="2880"/>
        </w:tabs>
        <w:ind w:left="2880" w:hanging="360"/>
      </w:pPr>
      <w:rPr>
        <w:rFonts w:ascii="Symbol" w:hAnsi="Symbol" w:hint="default"/>
      </w:rPr>
    </w:lvl>
    <w:lvl w:ilvl="4" w:tplc="6E2C0608" w:tentative="1">
      <w:start w:val="1"/>
      <w:numFmt w:val="bullet"/>
      <w:lvlText w:val=""/>
      <w:lvlJc w:val="left"/>
      <w:pPr>
        <w:tabs>
          <w:tab w:val="num" w:pos="3600"/>
        </w:tabs>
        <w:ind w:left="3600" w:hanging="360"/>
      </w:pPr>
      <w:rPr>
        <w:rFonts w:ascii="Symbol" w:hAnsi="Symbol" w:hint="default"/>
      </w:rPr>
    </w:lvl>
    <w:lvl w:ilvl="5" w:tplc="E3CEE2E8" w:tentative="1">
      <w:start w:val="1"/>
      <w:numFmt w:val="bullet"/>
      <w:lvlText w:val=""/>
      <w:lvlJc w:val="left"/>
      <w:pPr>
        <w:tabs>
          <w:tab w:val="num" w:pos="4320"/>
        </w:tabs>
        <w:ind w:left="4320" w:hanging="360"/>
      </w:pPr>
      <w:rPr>
        <w:rFonts w:ascii="Symbol" w:hAnsi="Symbol" w:hint="default"/>
      </w:rPr>
    </w:lvl>
    <w:lvl w:ilvl="6" w:tplc="90D84456" w:tentative="1">
      <w:start w:val="1"/>
      <w:numFmt w:val="bullet"/>
      <w:lvlText w:val=""/>
      <w:lvlJc w:val="left"/>
      <w:pPr>
        <w:tabs>
          <w:tab w:val="num" w:pos="5040"/>
        </w:tabs>
        <w:ind w:left="5040" w:hanging="360"/>
      </w:pPr>
      <w:rPr>
        <w:rFonts w:ascii="Symbol" w:hAnsi="Symbol" w:hint="default"/>
      </w:rPr>
    </w:lvl>
    <w:lvl w:ilvl="7" w:tplc="EA4CE56C" w:tentative="1">
      <w:start w:val="1"/>
      <w:numFmt w:val="bullet"/>
      <w:lvlText w:val=""/>
      <w:lvlJc w:val="left"/>
      <w:pPr>
        <w:tabs>
          <w:tab w:val="num" w:pos="5760"/>
        </w:tabs>
        <w:ind w:left="5760" w:hanging="360"/>
      </w:pPr>
      <w:rPr>
        <w:rFonts w:ascii="Symbol" w:hAnsi="Symbol" w:hint="default"/>
      </w:rPr>
    </w:lvl>
    <w:lvl w:ilvl="8" w:tplc="F95E3D7E"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7CD67174"/>
    <w:multiLevelType w:val="hybridMultilevel"/>
    <w:tmpl w:val="760E78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7"/>
  </w:num>
  <w:num w:numId="3">
    <w:abstractNumId w:val="11"/>
  </w:num>
  <w:num w:numId="4">
    <w:abstractNumId w:val="9"/>
  </w:num>
  <w:num w:numId="5">
    <w:abstractNumId w:val="1"/>
  </w:num>
  <w:num w:numId="6">
    <w:abstractNumId w:val="4"/>
  </w:num>
  <w:num w:numId="7">
    <w:abstractNumId w:val="8"/>
  </w:num>
  <w:num w:numId="8">
    <w:abstractNumId w:val="6"/>
  </w:num>
  <w:num w:numId="9">
    <w:abstractNumId w:val="10"/>
  </w:num>
  <w:num w:numId="10">
    <w:abstractNumId w:val="13"/>
  </w:num>
  <w:num w:numId="11">
    <w:abstractNumId w:val="3"/>
  </w:num>
  <w:num w:numId="12">
    <w:abstractNumId w:val="0"/>
  </w:num>
  <w:num w:numId="13">
    <w:abstractNumId w:val="5"/>
  </w:num>
  <w:num w:numId="14">
    <w:abstractNumId w:val="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A3MjAyMzc3NTYzNjRQ0lEKTi0uzszPAykwrQUA8Y5tgiwAAAA="/>
  </w:docVars>
  <w:rsids>
    <w:rsidRoot w:val="000F1136"/>
    <w:rsid w:val="00000BDB"/>
    <w:rsid w:val="00036232"/>
    <w:rsid w:val="00054E52"/>
    <w:rsid w:val="00076099"/>
    <w:rsid w:val="00076DDD"/>
    <w:rsid w:val="00094A6D"/>
    <w:rsid w:val="000957CD"/>
    <w:rsid w:val="000C6EBA"/>
    <w:rsid w:val="000F1136"/>
    <w:rsid w:val="00102659"/>
    <w:rsid w:val="00111F63"/>
    <w:rsid w:val="001414D5"/>
    <w:rsid w:val="00182D14"/>
    <w:rsid w:val="00186860"/>
    <w:rsid w:val="001A6E14"/>
    <w:rsid w:val="002A6788"/>
    <w:rsid w:val="002C0FF6"/>
    <w:rsid w:val="002E0F62"/>
    <w:rsid w:val="0032438F"/>
    <w:rsid w:val="0035441F"/>
    <w:rsid w:val="003640B5"/>
    <w:rsid w:val="003C0E24"/>
    <w:rsid w:val="003D5526"/>
    <w:rsid w:val="00402FA5"/>
    <w:rsid w:val="00413119"/>
    <w:rsid w:val="004513C5"/>
    <w:rsid w:val="004D21B9"/>
    <w:rsid w:val="00504F18"/>
    <w:rsid w:val="00516D7A"/>
    <w:rsid w:val="00522ECB"/>
    <w:rsid w:val="005458ED"/>
    <w:rsid w:val="005806B3"/>
    <w:rsid w:val="00581572"/>
    <w:rsid w:val="00597FCE"/>
    <w:rsid w:val="005C56F3"/>
    <w:rsid w:val="005D7302"/>
    <w:rsid w:val="005F6A96"/>
    <w:rsid w:val="00652612"/>
    <w:rsid w:val="006E1C83"/>
    <w:rsid w:val="00713AB1"/>
    <w:rsid w:val="007228DF"/>
    <w:rsid w:val="00743A6E"/>
    <w:rsid w:val="007815EA"/>
    <w:rsid w:val="00803B2E"/>
    <w:rsid w:val="0083290C"/>
    <w:rsid w:val="008A1FFB"/>
    <w:rsid w:val="00945CF0"/>
    <w:rsid w:val="0096480B"/>
    <w:rsid w:val="009D38EA"/>
    <w:rsid w:val="009E2483"/>
    <w:rsid w:val="00A31A96"/>
    <w:rsid w:val="00AC34BD"/>
    <w:rsid w:val="00B10CD4"/>
    <w:rsid w:val="00B41216"/>
    <w:rsid w:val="00B42CF0"/>
    <w:rsid w:val="00B84791"/>
    <w:rsid w:val="00B93869"/>
    <w:rsid w:val="00C14B92"/>
    <w:rsid w:val="00C16F5D"/>
    <w:rsid w:val="00C31C62"/>
    <w:rsid w:val="00C36134"/>
    <w:rsid w:val="00C672C2"/>
    <w:rsid w:val="00C82586"/>
    <w:rsid w:val="00CC49F0"/>
    <w:rsid w:val="00CC5A13"/>
    <w:rsid w:val="00CD0F4B"/>
    <w:rsid w:val="00D57056"/>
    <w:rsid w:val="00E001D5"/>
    <w:rsid w:val="00E00988"/>
    <w:rsid w:val="00E32F78"/>
    <w:rsid w:val="00E45948"/>
    <w:rsid w:val="00E5320D"/>
    <w:rsid w:val="00E84B94"/>
    <w:rsid w:val="00E87A84"/>
    <w:rsid w:val="00EC6E07"/>
    <w:rsid w:val="00EE0C6F"/>
    <w:rsid w:val="00F300A3"/>
    <w:rsid w:val="00F43B01"/>
    <w:rsid w:val="00F56C13"/>
    <w:rsid w:val="00F60FF8"/>
    <w:rsid w:val="00F75F03"/>
    <w:rsid w:val="00F86E19"/>
    <w:rsid w:val="00FE6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157E1"/>
  <w15:chartTrackingRefBased/>
  <w15:docId w15:val="{29C64F8A-55DB-4FF6-B429-9C55818F4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sz w:val="22"/>
        <w:szCs w:val="22"/>
        <w:lang w:val="en-US" w:eastAsia="en-US" w:bidi="ar-SA"/>
      </w:rPr>
    </w:rPrDefault>
    <w:pPrDefault/>
  </w:docDefaults>
  <w:latentStyles w:defLockedState="0" w:defUIPriority="99" w:defSemiHidden="0" w:defUnhideWhenUsed="0" w:defQFormat="0" w:count="377">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B10CD4"/>
  </w:style>
  <w:style w:type="paragraph" w:styleId="Heading1">
    <w:name w:val="heading 1"/>
    <w:basedOn w:val="Normal"/>
    <w:next w:val="BodyText1"/>
    <w:link w:val="Heading1Char"/>
    <w:qFormat/>
    <w:rsid w:val="00E00988"/>
    <w:pPr>
      <w:keepNext/>
      <w:spacing w:before="360" w:after="120"/>
      <w:outlineLvl w:val="0"/>
    </w:pPr>
    <w:rPr>
      <w:b/>
      <w:bCs/>
      <w:kern w:val="32"/>
      <w:sz w:val="28"/>
      <w:lang w:bidi="en-US"/>
    </w:rPr>
  </w:style>
  <w:style w:type="paragraph" w:styleId="Heading2">
    <w:name w:val="heading 2"/>
    <w:basedOn w:val="Normal"/>
    <w:next w:val="Normal"/>
    <w:link w:val="Heading2Char"/>
    <w:qFormat/>
    <w:rsid w:val="00E00988"/>
    <w:pPr>
      <w:keepNext/>
      <w:spacing w:after="60"/>
      <w:outlineLvl w:val="1"/>
    </w:pPr>
    <w:rPr>
      <w:b/>
      <w:iCs/>
      <w:sz w:val="24"/>
      <w:lang w:bidi="en-US"/>
    </w:rPr>
  </w:style>
  <w:style w:type="paragraph" w:styleId="Heading3">
    <w:name w:val="heading 3"/>
    <w:basedOn w:val="Normal"/>
    <w:next w:val="Normal"/>
    <w:link w:val="Heading3Char"/>
    <w:qFormat/>
    <w:rsid w:val="00E00988"/>
    <w:pPr>
      <w:keepNext/>
      <w:spacing w:before="240" w:after="60"/>
      <w:outlineLvl w:val="2"/>
    </w:pPr>
    <w:rPr>
      <w:b/>
      <w:bCs/>
      <w:i/>
      <w:color w:val="7F7F7F"/>
    </w:rPr>
  </w:style>
  <w:style w:type="paragraph" w:styleId="Heading4">
    <w:name w:val="heading 4"/>
    <w:basedOn w:val="Normal"/>
    <w:next w:val="Normal"/>
    <w:link w:val="Heading4Char"/>
    <w:qFormat/>
    <w:rsid w:val="00E00988"/>
    <w:pPr>
      <w:keepNext/>
      <w:spacing w:after="240"/>
      <w:outlineLvl w:val="3"/>
    </w:pPr>
    <w:rPr>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link w:val="BodytextChar"/>
    <w:qFormat/>
    <w:rsid w:val="00E00988"/>
    <w:pPr>
      <w:spacing w:after="240"/>
    </w:pPr>
  </w:style>
  <w:style w:type="character" w:customStyle="1" w:styleId="BodytextChar">
    <w:name w:val="Body text Char"/>
    <w:basedOn w:val="DefaultParagraphFont"/>
    <w:link w:val="BodyText1"/>
    <w:rsid w:val="00E00988"/>
    <w:rPr>
      <w:rFonts w:ascii="Calibri" w:hAnsi="Calibri" w:cs="Arial"/>
      <w:sz w:val="22"/>
      <w:szCs w:val="22"/>
    </w:rPr>
  </w:style>
  <w:style w:type="paragraph" w:customStyle="1" w:styleId="Exhibitheading">
    <w:name w:val="Exhibit heading"/>
    <w:basedOn w:val="Normal"/>
    <w:link w:val="ExhibitheadingChar"/>
    <w:qFormat/>
    <w:rsid w:val="00E00988"/>
    <w:pPr>
      <w:spacing w:after="120"/>
    </w:pPr>
    <w:rPr>
      <w:b/>
      <w:lang w:bidi="en-US"/>
    </w:rPr>
  </w:style>
  <w:style w:type="character" w:customStyle="1" w:styleId="ExhibitheadingChar">
    <w:name w:val="Exhibit heading Char"/>
    <w:basedOn w:val="DefaultParagraphFont"/>
    <w:link w:val="Exhibitheading"/>
    <w:rsid w:val="00E00988"/>
    <w:rPr>
      <w:rFonts w:ascii="Calibri" w:hAnsi="Calibri" w:cs="Arial"/>
      <w:b/>
      <w:sz w:val="22"/>
      <w:szCs w:val="22"/>
      <w:lang w:bidi="en-US"/>
    </w:rPr>
  </w:style>
  <w:style w:type="character" w:customStyle="1" w:styleId="Heading1Char">
    <w:name w:val="Heading 1 Char"/>
    <w:basedOn w:val="DefaultParagraphFont"/>
    <w:link w:val="Heading1"/>
    <w:rsid w:val="00E00988"/>
    <w:rPr>
      <w:rFonts w:ascii="Calibri" w:hAnsi="Calibri" w:cs="Arial"/>
      <w:b/>
      <w:bCs/>
      <w:kern w:val="32"/>
      <w:sz w:val="28"/>
      <w:szCs w:val="22"/>
      <w:lang w:bidi="en-US"/>
    </w:rPr>
  </w:style>
  <w:style w:type="character" w:customStyle="1" w:styleId="Heading2Char">
    <w:name w:val="Heading 2 Char"/>
    <w:basedOn w:val="DefaultParagraphFont"/>
    <w:link w:val="Heading2"/>
    <w:rsid w:val="00E00988"/>
    <w:rPr>
      <w:rFonts w:ascii="Calibri" w:hAnsi="Calibri" w:cs="Arial"/>
      <w:b/>
      <w:iCs/>
      <w:sz w:val="24"/>
      <w:szCs w:val="22"/>
      <w:lang w:bidi="en-US"/>
    </w:rPr>
  </w:style>
  <w:style w:type="character" w:customStyle="1" w:styleId="Heading3Char">
    <w:name w:val="Heading 3 Char"/>
    <w:basedOn w:val="DefaultParagraphFont"/>
    <w:link w:val="Heading3"/>
    <w:rsid w:val="00E00988"/>
    <w:rPr>
      <w:rFonts w:ascii="Calibri" w:hAnsi="Calibri" w:cs="Arial"/>
      <w:b/>
      <w:bCs/>
      <w:i/>
      <w:color w:val="7F7F7F"/>
      <w:sz w:val="22"/>
      <w:szCs w:val="22"/>
    </w:rPr>
  </w:style>
  <w:style w:type="character" w:customStyle="1" w:styleId="Heading4Char">
    <w:name w:val="Heading 4 Char"/>
    <w:basedOn w:val="DefaultParagraphFont"/>
    <w:link w:val="Heading4"/>
    <w:rsid w:val="00E00988"/>
    <w:rPr>
      <w:rFonts w:ascii="Calibri" w:hAnsi="Calibri" w:cs="Arial"/>
      <w:b/>
      <w:bCs/>
      <w:sz w:val="22"/>
      <w:szCs w:val="22"/>
      <w:lang w:bidi="en-US"/>
    </w:rPr>
  </w:style>
  <w:style w:type="paragraph" w:styleId="TOC1">
    <w:name w:val="toc 1"/>
    <w:basedOn w:val="Normal"/>
    <w:next w:val="Normal"/>
    <w:autoRedefine/>
    <w:uiPriority w:val="39"/>
    <w:unhideWhenUsed/>
    <w:qFormat/>
    <w:rsid w:val="00E00988"/>
    <w:pPr>
      <w:tabs>
        <w:tab w:val="right" w:leader="dot" w:pos="9350"/>
      </w:tabs>
      <w:spacing w:after="100"/>
    </w:pPr>
    <w:rPr>
      <w:lang w:bidi="en-US"/>
    </w:rPr>
  </w:style>
  <w:style w:type="paragraph" w:styleId="TOC2">
    <w:name w:val="toc 2"/>
    <w:basedOn w:val="Normal"/>
    <w:next w:val="Normal"/>
    <w:autoRedefine/>
    <w:uiPriority w:val="39"/>
    <w:unhideWhenUsed/>
    <w:qFormat/>
    <w:rsid w:val="00E00988"/>
    <w:pPr>
      <w:spacing w:after="100"/>
      <w:ind w:left="220"/>
    </w:pPr>
    <w:rPr>
      <w:lang w:bidi="en-US"/>
    </w:rPr>
  </w:style>
  <w:style w:type="paragraph" w:styleId="Title">
    <w:name w:val="Title"/>
    <w:basedOn w:val="Normal"/>
    <w:next w:val="Normal"/>
    <w:link w:val="TitleChar"/>
    <w:uiPriority w:val="10"/>
    <w:qFormat/>
    <w:rsid w:val="00E00988"/>
    <w:pPr>
      <w:pBdr>
        <w:bottom w:val="single" w:sz="8" w:space="1" w:color="4F81BD" w:themeColor="accent1"/>
      </w:pBdr>
      <w:spacing w:after="300"/>
    </w:pPr>
    <w:rPr>
      <w:sz w:val="52"/>
      <w:lang w:bidi="en-US"/>
    </w:rPr>
  </w:style>
  <w:style w:type="character" w:customStyle="1" w:styleId="TitleChar">
    <w:name w:val="Title Char"/>
    <w:basedOn w:val="DefaultParagraphFont"/>
    <w:link w:val="Title"/>
    <w:uiPriority w:val="10"/>
    <w:rsid w:val="00E00988"/>
    <w:rPr>
      <w:rFonts w:ascii="Calibri" w:hAnsi="Calibri" w:cs="Arial"/>
      <w:sz w:val="52"/>
      <w:szCs w:val="52"/>
      <w:lang w:bidi="en-US"/>
    </w:rPr>
  </w:style>
  <w:style w:type="paragraph" w:styleId="TOCHeading">
    <w:name w:val="TOC Heading"/>
    <w:basedOn w:val="Heading1"/>
    <w:next w:val="Normal"/>
    <w:uiPriority w:val="39"/>
    <w:qFormat/>
    <w:rsid w:val="00E00988"/>
    <w:pPr>
      <w:keepLines/>
      <w:spacing w:before="480" w:after="0" w:line="276" w:lineRule="auto"/>
      <w:outlineLvl w:val="9"/>
    </w:pPr>
    <w:rPr>
      <w:rFonts w:cs="Times New Roman"/>
      <w:kern w:val="0"/>
      <w:szCs w:val="28"/>
    </w:rPr>
  </w:style>
  <w:style w:type="paragraph" w:customStyle="1" w:styleId="BulletsLevel1">
    <w:name w:val="Bullets (Level 1)"/>
    <w:basedOn w:val="BodyText1"/>
    <w:qFormat/>
    <w:rsid w:val="00000BDB"/>
    <w:pPr>
      <w:numPr>
        <w:numId w:val="1"/>
      </w:numPr>
      <w:spacing w:after="120"/>
    </w:pPr>
  </w:style>
  <w:style w:type="paragraph" w:customStyle="1" w:styleId="Bullets">
    <w:name w:val="Bullets"/>
    <w:basedOn w:val="ListParagraph"/>
    <w:qFormat/>
    <w:rsid w:val="002C0FF6"/>
    <w:pPr>
      <w:numPr>
        <w:numId w:val="2"/>
      </w:numPr>
      <w:spacing w:after="120"/>
      <w:contextualSpacing w:val="0"/>
    </w:pPr>
  </w:style>
  <w:style w:type="paragraph" w:styleId="ListParagraph">
    <w:name w:val="List Paragraph"/>
    <w:basedOn w:val="Normal"/>
    <w:uiPriority w:val="34"/>
    <w:rsid w:val="002C0FF6"/>
    <w:pPr>
      <w:ind w:left="720"/>
      <w:contextualSpacing/>
    </w:pPr>
  </w:style>
  <w:style w:type="character" w:styleId="CommentReference">
    <w:name w:val="annotation reference"/>
    <w:basedOn w:val="DefaultParagraphFont"/>
    <w:uiPriority w:val="99"/>
    <w:semiHidden/>
    <w:unhideWhenUsed/>
    <w:rsid w:val="000F1136"/>
    <w:rPr>
      <w:sz w:val="16"/>
      <w:szCs w:val="16"/>
    </w:rPr>
  </w:style>
  <w:style w:type="paragraph" w:customStyle="1" w:styleId="CommentText1">
    <w:name w:val="Comment Text1"/>
    <w:basedOn w:val="Normal"/>
    <w:next w:val="CommentText"/>
    <w:link w:val="CommentTextChar"/>
    <w:uiPriority w:val="99"/>
    <w:semiHidden/>
    <w:unhideWhenUsed/>
    <w:rsid w:val="000F1136"/>
    <w:pPr>
      <w:spacing w:after="160"/>
    </w:pPr>
    <w:rPr>
      <w:sz w:val="20"/>
      <w:szCs w:val="20"/>
    </w:rPr>
  </w:style>
  <w:style w:type="character" w:customStyle="1" w:styleId="CommentTextChar">
    <w:name w:val="Comment Text Char"/>
    <w:basedOn w:val="DefaultParagraphFont"/>
    <w:link w:val="CommentText1"/>
    <w:uiPriority w:val="99"/>
    <w:semiHidden/>
    <w:rsid w:val="000F1136"/>
    <w:rPr>
      <w:sz w:val="20"/>
      <w:szCs w:val="20"/>
    </w:rPr>
  </w:style>
  <w:style w:type="table" w:customStyle="1" w:styleId="PlainTable21">
    <w:name w:val="Plain Table 21"/>
    <w:basedOn w:val="TableNormal"/>
    <w:next w:val="PlainTable2"/>
    <w:uiPriority w:val="42"/>
    <w:rsid w:val="000F1136"/>
    <w:rPr>
      <w:rFonts w:eastAsia="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CommentText">
    <w:name w:val="annotation text"/>
    <w:basedOn w:val="Normal"/>
    <w:link w:val="CommentTextChar1"/>
    <w:uiPriority w:val="99"/>
    <w:semiHidden/>
    <w:unhideWhenUsed/>
    <w:rsid w:val="000F1136"/>
    <w:rPr>
      <w:sz w:val="20"/>
      <w:szCs w:val="20"/>
    </w:rPr>
  </w:style>
  <w:style w:type="character" w:customStyle="1" w:styleId="CommentTextChar1">
    <w:name w:val="Comment Text Char1"/>
    <w:basedOn w:val="DefaultParagraphFont"/>
    <w:link w:val="CommentText"/>
    <w:uiPriority w:val="99"/>
    <w:semiHidden/>
    <w:rsid w:val="000F1136"/>
    <w:rPr>
      <w:sz w:val="20"/>
      <w:szCs w:val="20"/>
    </w:rPr>
  </w:style>
  <w:style w:type="table" w:styleId="PlainTable2">
    <w:name w:val="Plain Table 2"/>
    <w:basedOn w:val="TableNormal"/>
    <w:uiPriority w:val="42"/>
    <w:rsid w:val="000F113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0F11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113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36134"/>
    <w:rPr>
      <w:b/>
      <w:bCs/>
    </w:rPr>
  </w:style>
  <w:style w:type="character" w:customStyle="1" w:styleId="CommentSubjectChar">
    <w:name w:val="Comment Subject Char"/>
    <w:basedOn w:val="CommentTextChar1"/>
    <w:link w:val="CommentSubject"/>
    <w:uiPriority w:val="99"/>
    <w:semiHidden/>
    <w:rsid w:val="00C36134"/>
    <w:rPr>
      <w:b/>
      <w:bCs/>
      <w:sz w:val="20"/>
      <w:szCs w:val="20"/>
    </w:rPr>
  </w:style>
  <w:style w:type="paragraph" w:styleId="Header">
    <w:name w:val="header"/>
    <w:basedOn w:val="Normal"/>
    <w:link w:val="HeaderChar"/>
    <w:uiPriority w:val="99"/>
    <w:unhideWhenUsed/>
    <w:rsid w:val="00FE6AA9"/>
    <w:pPr>
      <w:tabs>
        <w:tab w:val="center" w:pos="4680"/>
        <w:tab w:val="right" w:pos="9360"/>
      </w:tabs>
    </w:pPr>
  </w:style>
  <w:style w:type="character" w:customStyle="1" w:styleId="HeaderChar">
    <w:name w:val="Header Char"/>
    <w:basedOn w:val="DefaultParagraphFont"/>
    <w:link w:val="Header"/>
    <w:uiPriority w:val="99"/>
    <w:rsid w:val="00FE6AA9"/>
  </w:style>
  <w:style w:type="paragraph" w:styleId="Footer">
    <w:name w:val="footer"/>
    <w:basedOn w:val="Normal"/>
    <w:link w:val="FooterChar"/>
    <w:uiPriority w:val="99"/>
    <w:unhideWhenUsed/>
    <w:rsid w:val="00FE6AA9"/>
    <w:pPr>
      <w:tabs>
        <w:tab w:val="center" w:pos="4680"/>
        <w:tab w:val="right" w:pos="9360"/>
      </w:tabs>
    </w:pPr>
  </w:style>
  <w:style w:type="character" w:customStyle="1" w:styleId="FooterChar">
    <w:name w:val="Footer Char"/>
    <w:basedOn w:val="DefaultParagraphFont"/>
    <w:link w:val="Footer"/>
    <w:uiPriority w:val="99"/>
    <w:rsid w:val="00FE6A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820200">
      <w:bodyDiv w:val="1"/>
      <w:marLeft w:val="0"/>
      <w:marRight w:val="0"/>
      <w:marTop w:val="0"/>
      <w:marBottom w:val="0"/>
      <w:divBdr>
        <w:top w:val="none" w:sz="0" w:space="0" w:color="auto"/>
        <w:left w:val="none" w:sz="0" w:space="0" w:color="auto"/>
        <w:bottom w:val="none" w:sz="0" w:space="0" w:color="auto"/>
        <w:right w:val="none" w:sz="0" w:space="0" w:color="auto"/>
      </w:divBdr>
      <w:divsChild>
        <w:div w:id="524943453">
          <w:marLeft w:val="446"/>
          <w:marRight w:val="0"/>
          <w:marTop w:val="0"/>
          <w:marBottom w:val="0"/>
          <w:divBdr>
            <w:top w:val="none" w:sz="0" w:space="0" w:color="auto"/>
            <w:left w:val="none" w:sz="0" w:space="0" w:color="auto"/>
            <w:bottom w:val="none" w:sz="0" w:space="0" w:color="auto"/>
            <w:right w:val="none" w:sz="0" w:space="0" w:color="auto"/>
          </w:divBdr>
        </w:div>
        <w:div w:id="1422414943">
          <w:marLeft w:val="446"/>
          <w:marRight w:val="0"/>
          <w:marTop w:val="0"/>
          <w:marBottom w:val="0"/>
          <w:divBdr>
            <w:top w:val="none" w:sz="0" w:space="0" w:color="auto"/>
            <w:left w:val="none" w:sz="0" w:space="0" w:color="auto"/>
            <w:bottom w:val="none" w:sz="0" w:space="0" w:color="auto"/>
            <w:right w:val="none" w:sz="0" w:space="0" w:color="auto"/>
          </w:divBdr>
        </w:div>
        <w:div w:id="907497395">
          <w:marLeft w:val="446"/>
          <w:marRight w:val="0"/>
          <w:marTop w:val="0"/>
          <w:marBottom w:val="0"/>
          <w:divBdr>
            <w:top w:val="none" w:sz="0" w:space="0" w:color="auto"/>
            <w:left w:val="none" w:sz="0" w:space="0" w:color="auto"/>
            <w:bottom w:val="none" w:sz="0" w:space="0" w:color="auto"/>
            <w:right w:val="none" w:sz="0" w:space="0" w:color="auto"/>
          </w:divBdr>
        </w:div>
        <w:div w:id="1456408370">
          <w:marLeft w:val="446"/>
          <w:marRight w:val="0"/>
          <w:marTop w:val="0"/>
          <w:marBottom w:val="0"/>
          <w:divBdr>
            <w:top w:val="none" w:sz="0" w:space="0" w:color="auto"/>
            <w:left w:val="none" w:sz="0" w:space="0" w:color="auto"/>
            <w:bottom w:val="none" w:sz="0" w:space="0" w:color="auto"/>
            <w:right w:val="none" w:sz="0" w:space="0" w:color="auto"/>
          </w:divBdr>
        </w:div>
      </w:divsChild>
    </w:div>
    <w:div w:id="317461423">
      <w:bodyDiv w:val="1"/>
      <w:marLeft w:val="0"/>
      <w:marRight w:val="0"/>
      <w:marTop w:val="0"/>
      <w:marBottom w:val="0"/>
      <w:divBdr>
        <w:top w:val="none" w:sz="0" w:space="0" w:color="auto"/>
        <w:left w:val="none" w:sz="0" w:space="0" w:color="auto"/>
        <w:bottom w:val="none" w:sz="0" w:space="0" w:color="auto"/>
        <w:right w:val="none" w:sz="0" w:space="0" w:color="auto"/>
      </w:divBdr>
      <w:divsChild>
        <w:div w:id="1759718253">
          <w:marLeft w:val="446"/>
          <w:marRight w:val="0"/>
          <w:marTop w:val="0"/>
          <w:marBottom w:val="0"/>
          <w:divBdr>
            <w:top w:val="none" w:sz="0" w:space="0" w:color="auto"/>
            <w:left w:val="none" w:sz="0" w:space="0" w:color="auto"/>
            <w:bottom w:val="none" w:sz="0" w:space="0" w:color="auto"/>
            <w:right w:val="none" w:sz="0" w:space="0" w:color="auto"/>
          </w:divBdr>
        </w:div>
        <w:div w:id="320231573">
          <w:marLeft w:val="446"/>
          <w:marRight w:val="0"/>
          <w:marTop w:val="0"/>
          <w:marBottom w:val="0"/>
          <w:divBdr>
            <w:top w:val="none" w:sz="0" w:space="0" w:color="auto"/>
            <w:left w:val="none" w:sz="0" w:space="0" w:color="auto"/>
            <w:bottom w:val="none" w:sz="0" w:space="0" w:color="auto"/>
            <w:right w:val="none" w:sz="0" w:space="0" w:color="auto"/>
          </w:divBdr>
        </w:div>
        <w:div w:id="1625115818">
          <w:marLeft w:val="446"/>
          <w:marRight w:val="0"/>
          <w:marTop w:val="0"/>
          <w:marBottom w:val="0"/>
          <w:divBdr>
            <w:top w:val="none" w:sz="0" w:space="0" w:color="auto"/>
            <w:left w:val="none" w:sz="0" w:space="0" w:color="auto"/>
            <w:bottom w:val="none" w:sz="0" w:space="0" w:color="auto"/>
            <w:right w:val="none" w:sz="0" w:space="0" w:color="auto"/>
          </w:divBdr>
        </w:div>
        <w:div w:id="1339506649">
          <w:marLeft w:val="446"/>
          <w:marRight w:val="0"/>
          <w:marTop w:val="0"/>
          <w:marBottom w:val="0"/>
          <w:divBdr>
            <w:top w:val="none" w:sz="0" w:space="0" w:color="auto"/>
            <w:left w:val="none" w:sz="0" w:space="0" w:color="auto"/>
            <w:bottom w:val="none" w:sz="0" w:space="0" w:color="auto"/>
            <w:right w:val="none" w:sz="0" w:space="0" w:color="auto"/>
          </w:divBdr>
        </w:div>
        <w:div w:id="1852065347">
          <w:marLeft w:val="446"/>
          <w:marRight w:val="0"/>
          <w:marTop w:val="0"/>
          <w:marBottom w:val="0"/>
          <w:divBdr>
            <w:top w:val="none" w:sz="0" w:space="0" w:color="auto"/>
            <w:left w:val="none" w:sz="0" w:space="0" w:color="auto"/>
            <w:bottom w:val="none" w:sz="0" w:space="0" w:color="auto"/>
            <w:right w:val="none" w:sz="0" w:space="0" w:color="auto"/>
          </w:divBdr>
        </w:div>
      </w:divsChild>
    </w:div>
    <w:div w:id="415900020">
      <w:bodyDiv w:val="1"/>
      <w:marLeft w:val="0"/>
      <w:marRight w:val="0"/>
      <w:marTop w:val="0"/>
      <w:marBottom w:val="0"/>
      <w:divBdr>
        <w:top w:val="none" w:sz="0" w:space="0" w:color="auto"/>
        <w:left w:val="none" w:sz="0" w:space="0" w:color="auto"/>
        <w:bottom w:val="none" w:sz="0" w:space="0" w:color="auto"/>
        <w:right w:val="none" w:sz="0" w:space="0" w:color="auto"/>
      </w:divBdr>
      <w:divsChild>
        <w:div w:id="359358184">
          <w:marLeft w:val="547"/>
          <w:marRight w:val="0"/>
          <w:marTop w:val="0"/>
          <w:marBottom w:val="0"/>
          <w:divBdr>
            <w:top w:val="none" w:sz="0" w:space="0" w:color="auto"/>
            <w:left w:val="none" w:sz="0" w:space="0" w:color="auto"/>
            <w:bottom w:val="none" w:sz="0" w:space="0" w:color="auto"/>
            <w:right w:val="none" w:sz="0" w:space="0" w:color="auto"/>
          </w:divBdr>
        </w:div>
        <w:div w:id="1740978192">
          <w:marLeft w:val="547"/>
          <w:marRight w:val="0"/>
          <w:marTop w:val="0"/>
          <w:marBottom w:val="0"/>
          <w:divBdr>
            <w:top w:val="none" w:sz="0" w:space="0" w:color="auto"/>
            <w:left w:val="none" w:sz="0" w:space="0" w:color="auto"/>
            <w:bottom w:val="none" w:sz="0" w:space="0" w:color="auto"/>
            <w:right w:val="none" w:sz="0" w:space="0" w:color="auto"/>
          </w:divBdr>
        </w:div>
        <w:div w:id="631714860">
          <w:marLeft w:val="547"/>
          <w:marRight w:val="0"/>
          <w:marTop w:val="0"/>
          <w:marBottom w:val="0"/>
          <w:divBdr>
            <w:top w:val="none" w:sz="0" w:space="0" w:color="auto"/>
            <w:left w:val="none" w:sz="0" w:space="0" w:color="auto"/>
            <w:bottom w:val="none" w:sz="0" w:space="0" w:color="auto"/>
            <w:right w:val="none" w:sz="0" w:space="0" w:color="auto"/>
          </w:divBdr>
        </w:div>
      </w:divsChild>
    </w:div>
    <w:div w:id="965158019">
      <w:bodyDiv w:val="1"/>
      <w:marLeft w:val="0"/>
      <w:marRight w:val="0"/>
      <w:marTop w:val="0"/>
      <w:marBottom w:val="0"/>
      <w:divBdr>
        <w:top w:val="none" w:sz="0" w:space="0" w:color="auto"/>
        <w:left w:val="none" w:sz="0" w:space="0" w:color="auto"/>
        <w:bottom w:val="none" w:sz="0" w:space="0" w:color="auto"/>
        <w:right w:val="none" w:sz="0" w:space="0" w:color="auto"/>
      </w:divBdr>
    </w:div>
    <w:div w:id="1393770293">
      <w:bodyDiv w:val="1"/>
      <w:marLeft w:val="0"/>
      <w:marRight w:val="0"/>
      <w:marTop w:val="0"/>
      <w:marBottom w:val="0"/>
      <w:divBdr>
        <w:top w:val="none" w:sz="0" w:space="0" w:color="auto"/>
        <w:left w:val="none" w:sz="0" w:space="0" w:color="auto"/>
        <w:bottom w:val="none" w:sz="0" w:space="0" w:color="auto"/>
        <w:right w:val="none" w:sz="0" w:space="0" w:color="auto"/>
      </w:divBdr>
      <w:divsChild>
        <w:div w:id="1388723788">
          <w:marLeft w:val="446"/>
          <w:marRight w:val="0"/>
          <w:marTop w:val="0"/>
          <w:marBottom w:val="0"/>
          <w:divBdr>
            <w:top w:val="none" w:sz="0" w:space="0" w:color="auto"/>
            <w:left w:val="none" w:sz="0" w:space="0" w:color="auto"/>
            <w:bottom w:val="none" w:sz="0" w:space="0" w:color="auto"/>
            <w:right w:val="none" w:sz="0" w:space="0" w:color="auto"/>
          </w:divBdr>
        </w:div>
        <w:div w:id="1727559123">
          <w:marLeft w:val="446"/>
          <w:marRight w:val="0"/>
          <w:marTop w:val="0"/>
          <w:marBottom w:val="0"/>
          <w:divBdr>
            <w:top w:val="none" w:sz="0" w:space="0" w:color="auto"/>
            <w:left w:val="none" w:sz="0" w:space="0" w:color="auto"/>
            <w:bottom w:val="none" w:sz="0" w:space="0" w:color="auto"/>
            <w:right w:val="none" w:sz="0" w:space="0" w:color="auto"/>
          </w:divBdr>
        </w:div>
        <w:div w:id="663437717">
          <w:marLeft w:val="994"/>
          <w:marRight w:val="0"/>
          <w:marTop w:val="0"/>
          <w:marBottom w:val="0"/>
          <w:divBdr>
            <w:top w:val="none" w:sz="0" w:space="0" w:color="auto"/>
            <w:left w:val="none" w:sz="0" w:space="0" w:color="auto"/>
            <w:bottom w:val="none" w:sz="0" w:space="0" w:color="auto"/>
            <w:right w:val="none" w:sz="0" w:space="0" w:color="auto"/>
          </w:divBdr>
        </w:div>
        <w:div w:id="409424458">
          <w:marLeft w:val="994"/>
          <w:marRight w:val="0"/>
          <w:marTop w:val="0"/>
          <w:marBottom w:val="0"/>
          <w:divBdr>
            <w:top w:val="none" w:sz="0" w:space="0" w:color="auto"/>
            <w:left w:val="none" w:sz="0" w:space="0" w:color="auto"/>
            <w:bottom w:val="none" w:sz="0" w:space="0" w:color="auto"/>
            <w:right w:val="none" w:sz="0" w:space="0" w:color="auto"/>
          </w:divBdr>
        </w:div>
        <w:div w:id="1388452655">
          <w:marLeft w:val="994"/>
          <w:marRight w:val="0"/>
          <w:marTop w:val="0"/>
          <w:marBottom w:val="0"/>
          <w:divBdr>
            <w:top w:val="none" w:sz="0" w:space="0" w:color="auto"/>
            <w:left w:val="none" w:sz="0" w:space="0" w:color="auto"/>
            <w:bottom w:val="none" w:sz="0" w:space="0" w:color="auto"/>
            <w:right w:val="none" w:sz="0" w:space="0" w:color="auto"/>
          </w:divBdr>
        </w:div>
        <w:div w:id="1754399357">
          <w:marLeft w:val="994"/>
          <w:marRight w:val="0"/>
          <w:marTop w:val="0"/>
          <w:marBottom w:val="0"/>
          <w:divBdr>
            <w:top w:val="none" w:sz="0" w:space="0" w:color="auto"/>
            <w:left w:val="none" w:sz="0" w:space="0" w:color="auto"/>
            <w:bottom w:val="none" w:sz="0" w:space="0" w:color="auto"/>
            <w:right w:val="none" w:sz="0" w:space="0" w:color="auto"/>
          </w:divBdr>
        </w:div>
        <w:div w:id="887372347">
          <w:marLeft w:val="446"/>
          <w:marRight w:val="0"/>
          <w:marTop w:val="0"/>
          <w:marBottom w:val="0"/>
          <w:divBdr>
            <w:top w:val="none" w:sz="0" w:space="0" w:color="auto"/>
            <w:left w:val="none" w:sz="0" w:space="0" w:color="auto"/>
            <w:bottom w:val="none" w:sz="0" w:space="0" w:color="auto"/>
            <w:right w:val="none" w:sz="0" w:space="0" w:color="auto"/>
          </w:divBdr>
        </w:div>
        <w:div w:id="1434857480">
          <w:marLeft w:val="446"/>
          <w:marRight w:val="0"/>
          <w:marTop w:val="0"/>
          <w:marBottom w:val="0"/>
          <w:divBdr>
            <w:top w:val="none" w:sz="0" w:space="0" w:color="auto"/>
            <w:left w:val="none" w:sz="0" w:space="0" w:color="auto"/>
            <w:bottom w:val="none" w:sz="0" w:space="0" w:color="auto"/>
            <w:right w:val="none" w:sz="0" w:space="0" w:color="auto"/>
          </w:divBdr>
        </w:div>
        <w:div w:id="467745488">
          <w:marLeft w:val="446"/>
          <w:marRight w:val="0"/>
          <w:marTop w:val="0"/>
          <w:marBottom w:val="0"/>
          <w:divBdr>
            <w:top w:val="none" w:sz="0" w:space="0" w:color="auto"/>
            <w:left w:val="none" w:sz="0" w:space="0" w:color="auto"/>
            <w:bottom w:val="none" w:sz="0" w:space="0" w:color="auto"/>
            <w:right w:val="none" w:sz="0" w:space="0" w:color="auto"/>
          </w:divBdr>
        </w:div>
        <w:div w:id="1021201986">
          <w:marLeft w:val="446"/>
          <w:marRight w:val="0"/>
          <w:marTop w:val="0"/>
          <w:marBottom w:val="0"/>
          <w:divBdr>
            <w:top w:val="none" w:sz="0" w:space="0" w:color="auto"/>
            <w:left w:val="none" w:sz="0" w:space="0" w:color="auto"/>
            <w:bottom w:val="none" w:sz="0" w:space="0" w:color="auto"/>
            <w:right w:val="none" w:sz="0" w:space="0" w:color="auto"/>
          </w:divBdr>
        </w:div>
      </w:divsChild>
    </w:div>
    <w:div w:id="1456832491">
      <w:bodyDiv w:val="1"/>
      <w:marLeft w:val="0"/>
      <w:marRight w:val="0"/>
      <w:marTop w:val="0"/>
      <w:marBottom w:val="0"/>
      <w:divBdr>
        <w:top w:val="none" w:sz="0" w:space="0" w:color="auto"/>
        <w:left w:val="none" w:sz="0" w:space="0" w:color="auto"/>
        <w:bottom w:val="none" w:sz="0" w:space="0" w:color="auto"/>
        <w:right w:val="none" w:sz="0" w:space="0" w:color="auto"/>
      </w:divBdr>
    </w:div>
    <w:div w:id="1747340883">
      <w:bodyDiv w:val="1"/>
      <w:marLeft w:val="0"/>
      <w:marRight w:val="0"/>
      <w:marTop w:val="0"/>
      <w:marBottom w:val="0"/>
      <w:divBdr>
        <w:top w:val="none" w:sz="0" w:space="0" w:color="auto"/>
        <w:left w:val="none" w:sz="0" w:space="0" w:color="auto"/>
        <w:bottom w:val="none" w:sz="0" w:space="0" w:color="auto"/>
        <w:right w:val="none" w:sz="0" w:space="0" w:color="auto"/>
      </w:divBdr>
      <w:divsChild>
        <w:div w:id="194001910">
          <w:marLeft w:val="547"/>
          <w:marRight w:val="0"/>
          <w:marTop w:val="0"/>
          <w:marBottom w:val="0"/>
          <w:divBdr>
            <w:top w:val="none" w:sz="0" w:space="0" w:color="auto"/>
            <w:left w:val="none" w:sz="0" w:space="0" w:color="auto"/>
            <w:bottom w:val="none" w:sz="0" w:space="0" w:color="auto"/>
            <w:right w:val="none" w:sz="0" w:space="0" w:color="auto"/>
          </w:divBdr>
        </w:div>
        <w:div w:id="421948576">
          <w:marLeft w:val="547"/>
          <w:marRight w:val="0"/>
          <w:marTop w:val="0"/>
          <w:marBottom w:val="0"/>
          <w:divBdr>
            <w:top w:val="none" w:sz="0" w:space="0" w:color="auto"/>
            <w:left w:val="none" w:sz="0" w:space="0" w:color="auto"/>
            <w:bottom w:val="none" w:sz="0" w:space="0" w:color="auto"/>
            <w:right w:val="none" w:sz="0" w:space="0" w:color="auto"/>
          </w:divBdr>
        </w:div>
        <w:div w:id="1210995223">
          <w:marLeft w:val="547"/>
          <w:marRight w:val="0"/>
          <w:marTop w:val="0"/>
          <w:marBottom w:val="0"/>
          <w:divBdr>
            <w:top w:val="none" w:sz="0" w:space="0" w:color="auto"/>
            <w:left w:val="none" w:sz="0" w:space="0" w:color="auto"/>
            <w:bottom w:val="none" w:sz="0" w:space="0" w:color="auto"/>
            <w:right w:val="none" w:sz="0" w:space="0" w:color="auto"/>
          </w:divBdr>
        </w:div>
        <w:div w:id="574631356">
          <w:marLeft w:val="547"/>
          <w:marRight w:val="0"/>
          <w:marTop w:val="0"/>
          <w:marBottom w:val="0"/>
          <w:divBdr>
            <w:top w:val="none" w:sz="0" w:space="0" w:color="auto"/>
            <w:left w:val="none" w:sz="0" w:space="0" w:color="auto"/>
            <w:bottom w:val="none" w:sz="0" w:space="0" w:color="auto"/>
            <w:right w:val="none" w:sz="0" w:space="0" w:color="auto"/>
          </w:divBdr>
        </w:div>
        <w:div w:id="1072386973">
          <w:marLeft w:val="547"/>
          <w:marRight w:val="0"/>
          <w:marTop w:val="0"/>
          <w:marBottom w:val="0"/>
          <w:divBdr>
            <w:top w:val="none" w:sz="0" w:space="0" w:color="auto"/>
            <w:left w:val="none" w:sz="0" w:space="0" w:color="auto"/>
            <w:bottom w:val="none" w:sz="0" w:space="0" w:color="auto"/>
            <w:right w:val="none" w:sz="0" w:space="0" w:color="auto"/>
          </w:divBdr>
        </w:div>
        <w:div w:id="62666989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947D5-5FF4-4027-A28D-7AADDB653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750</Words>
  <Characters>4276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Harding</dc:creator>
  <cp:keywords/>
  <dc:description/>
  <cp:lastModifiedBy>Erin Buchanan</cp:lastModifiedBy>
  <cp:revision>23</cp:revision>
  <dcterms:created xsi:type="dcterms:W3CDTF">2020-01-07T17:01:00Z</dcterms:created>
  <dcterms:modified xsi:type="dcterms:W3CDTF">2020-04-30T19:41:00Z</dcterms:modified>
</cp:coreProperties>
</file>