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06974" w14:textId="7BB32316" w:rsidR="00BA296D" w:rsidRPr="00464BC6" w:rsidRDefault="00BA296D" w:rsidP="00BA296D">
      <w:pPr>
        <w:pStyle w:val="Title"/>
        <w:pBdr>
          <w:bottom w:val="single" w:sz="4" w:space="1" w:color="0070C0"/>
        </w:pBdr>
        <w:spacing w:after="0"/>
        <w:jc w:val="right"/>
        <w:rPr>
          <w:rFonts w:asciiTheme="minorHAnsi" w:hAnsiTheme="minorHAnsi" w:cstheme="minorHAnsi"/>
          <w:color w:val="0070C0"/>
          <w:sz w:val="28"/>
          <w:szCs w:val="40"/>
        </w:rPr>
      </w:pPr>
      <w:r w:rsidRPr="00464BC6">
        <w:rPr>
          <w:rFonts w:asciiTheme="minorHAnsi" w:hAnsiTheme="minorHAnsi" w:cstheme="minorHAnsi"/>
          <w:noProof/>
          <w:color w:val="0070C0"/>
          <w:sz w:val="40"/>
          <w:szCs w:val="40"/>
        </w:rPr>
        <w:drawing>
          <wp:anchor distT="0" distB="0" distL="114300" distR="114300" simplePos="0" relativeHeight="251659264" behindDoc="0" locked="0" layoutInCell="1" allowOverlap="1" wp14:anchorId="1567F27F" wp14:editId="3F83C581">
            <wp:simplePos x="0" y="0"/>
            <wp:positionH relativeFrom="margin">
              <wp:align>left</wp:align>
            </wp:positionH>
            <wp:positionV relativeFrom="paragraph">
              <wp:posOffset>-523875</wp:posOffset>
            </wp:positionV>
            <wp:extent cx="826519" cy="82342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6519" cy="823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4BC6" w:rsidRPr="00464BC6">
        <w:rPr>
          <w:rFonts w:asciiTheme="minorHAnsi" w:hAnsiTheme="minorHAnsi" w:cstheme="minorHAnsi"/>
          <w:noProof/>
          <w:color w:val="0070C0"/>
          <w:sz w:val="40"/>
          <w:szCs w:val="40"/>
        </w:rPr>
        <w:t>SCILLSS Classroom Science Assessment Workshop</w:t>
      </w:r>
    </w:p>
    <w:p w14:paraId="6FB3BA60" w14:textId="67CF39F9" w:rsidR="00F01EF8" w:rsidRPr="00D84639" w:rsidRDefault="00D84639" w:rsidP="0026648C">
      <w:pPr>
        <w:pStyle w:val="Heading1"/>
        <w:spacing w:before="0" w:after="240"/>
        <w:rPr>
          <w:color w:val="0070C0"/>
        </w:rPr>
      </w:pPr>
      <w:bookmarkStart w:id="0" w:name="_Hlk29970007"/>
      <w:r w:rsidRPr="00D84639">
        <w:rPr>
          <w:color w:val="0070C0"/>
        </w:rPr>
        <w:t>Grade 5</w:t>
      </w:r>
      <w:r w:rsidR="0026648C">
        <w:rPr>
          <w:color w:val="0070C0"/>
        </w:rPr>
        <w:t xml:space="preserve"> Unpacking Tool</w:t>
      </w:r>
      <w:r w:rsidRPr="00D84639">
        <w:rPr>
          <w:color w:val="0070C0"/>
        </w:rPr>
        <w:t xml:space="preserve"> Activity Directions</w:t>
      </w:r>
    </w:p>
    <w:p w14:paraId="5D01D71B" w14:textId="56D34254" w:rsidR="00540DB1" w:rsidRDefault="00F01EF8" w:rsidP="00BA296D">
      <w:pPr>
        <w:pStyle w:val="BodyText1"/>
      </w:pPr>
      <w:bookmarkStart w:id="1" w:name="_Hlk35435315"/>
      <w:r>
        <w:t xml:space="preserve">To complete the Unpacking Tool Activity, </w:t>
      </w:r>
      <w:r w:rsidR="002E7E15" w:rsidRPr="0026648C">
        <w:t>use</w:t>
      </w:r>
      <w:r w:rsidRPr="0026648C">
        <w:t xml:space="preserve"> the</w:t>
      </w:r>
      <w:r w:rsidR="002E7E15" w:rsidRPr="0026648C">
        <w:t xml:space="preserve"> </w:t>
      </w:r>
      <w:r w:rsidR="0026648C" w:rsidRPr="0026648C">
        <w:rPr>
          <w:b/>
          <w:bCs/>
        </w:rPr>
        <w:t>Grade 5</w:t>
      </w:r>
      <w:r w:rsidR="0026648C">
        <w:t xml:space="preserve"> </w:t>
      </w:r>
      <w:r w:rsidR="002E7E15" w:rsidRPr="0026648C">
        <w:rPr>
          <w:b/>
        </w:rPr>
        <w:t>Partially Completed</w:t>
      </w:r>
      <w:r w:rsidRPr="0026648C">
        <w:rPr>
          <w:b/>
        </w:rPr>
        <w:t xml:space="preserve"> Unpacking Tool</w:t>
      </w:r>
      <w:r w:rsidRPr="0026648C">
        <w:t>.</w:t>
      </w:r>
      <w:r>
        <w:t xml:space="preserve"> To complete the tool for the given standard, sort the statements below into the appropriate dimension (SEP, DCI, CCC) and section (</w:t>
      </w:r>
      <w:r w:rsidRPr="006A0E1F">
        <w:rPr>
          <w:i/>
          <w:iCs/>
        </w:rPr>
        <w:t>Key Aspect</w:t>
      </w:r>
      <w:r>
        <w:t xml:space="preserve"> or </w:t>
      </w:r>
      <w:r w:rsidRPr="006A0E1F">
        <w:rPr>
          <w:i/>
          <w:iCs/>
        </w:rPr>
        <w:t>Prior Knowledge</w:t>
      </w:r>
      <w:r>
        <w:t xml:space="preserve">) on the tool. </w:t>
      </w:r>
      <w:bookmarkStart w:id="2" w:name="_Hlk29969941"/>
      <w:r w:rsidR="00AC2E35">
        <w:t>Use the recommended resources listed in the P</w:t>
      </w:r>
      <w:bookmarkEnd w:id="2"/>
      <w:r w:rsidR="00F037F6">
        <w:t>owerPoint presentation</w:t>
      </w:r>
      <w:r w:rsidR="006A0E1F" w:rsidRPr="000C0A1B">
        <w:t>.</w:t>
      </w:r>
      <w:r w:rsidR="00067F2F">
        <w:t xml:space="preserve"> </w:t>
      </w:r>
      <w:r>
        <w:t xml:space="preserve">Note the statements are organized by dimension below to support your work. </w:t>
      </w:r>
    </w:p>
    <w:p w14:paraId="3E37292F" w14:textId="77777777" w:rsidR="00F01EF8" w:rsidRDefault="00F01EF8" w:rsidP="00F01EF8">
      <w:pPr>
        <w:pStyle w:val="Heading2"/>
      </w:pPr>
      <w:bookmarkStart w:id="3" w:name="_Hlk29970058"/>
      <w:bookmarkEnd w:id="0"/>
      <w:bookmarkEnd w:id="1"/>
      <w:r>
        <w:t>Science and Engineering Practices</w:t>
      </w:r>
    </w:p>
    <w:bookmarkEnd w:id="3"/>
    <w:p w14:paraId="0D043CA2" w14:textId="43A4B489" w:rsidR="006E0F88" w:rsidRDefault="006E0F88" w:rsidP="006E0F88">
      <w:pPr>
        <w:pStyle w:val="ListParagraph"/>
        <w:numPr>
          <w:ilvl w:val="0"/>
          <w:numId w:val="2"/>
        </w:numPr>
        <w:shd w:val="clear" w:color="auto" w:fill="B8CCE4" w:themeFill="accent1" w:themeFillTint="66"/>
      </w:pPr>
      <w:r>
        <w:t>Analyze data to make predictions</w:t>
      </w:r>
      <w:r w:rsidR="00902142">
        <w:t>.</w:t>
      </w:r>
    </w:p>
    <w:p w14:paraId="7696D54F" w14:textId="20AEC529" w:rsidR="00540DB1" w:rsidRDefault="00540DB1" w:rsidP="00B12E98">
      <w:pPr>
        <w:pStyle w:val="ListParagraph"/>
        <w:numPr>
          <w:ilvl w:val="0"/>
          <w:numId w:val="2"/>
        </w:numPr>
        <w:shd w:val="clear" w:color="auto" w:fill="B8CCE4" w:themeFill="accent1" w:themeFillTint="66"/>
      </w:pPr>
      <w:r>
        <w:t>Represent data in tables</w:t>
      </w:r>
      <w:r w:rsidR="00902142">
        <w:t>.</w:t>
      </w:r>
    </w:p>
    <w:p w14:paraId="13823C53" w14:textId="6BCE841E" w:rsidR="00540DB1" w:rsidRDefault="00540DB1" w:rsidP="00B12E98">
      <w:pPr>
        <w:pStyle w:val="ListParagraph"/>
        <w:numPr>
          <w:ilvl w:val="0"/>
          <w:numId w:val="2"/>
        </w:numPr>
        <w:shd w:val="clear" w:color="auto" w:fill="B8CCE4" w:themeFill="accent1" w:themeFillTint="66"/>
      </w:pPr>
      <w:r w:rsidRPr="00540DB1">
        <w:t>Use and share pictures, drawings, and/or writings of observations</w:t>
      </w:r>
      <w:r w:rsidR="00902142">
        <w:t>.</w:t>
      </w:r>
    </w:p>
    <w:p w14:paraId="0651031D" w14:textId="6CAF6503" w:rsidR="006E0F88" w:rsidRDefault="006E0F88" w:rsidP="006E0F88">
      <w:pPr>
        <w:pStyle w:val="ListParagraph"/>
        <w:numPr>
          <w:ilvl w:val="0"/>
          <w:numId w:val="2"/>
        </w:numPr>
        <w:shd w:val="clear" w:color="auto" w:fill="B8CCE4" w:themeFill="accent1" w:themeFillTint="66"/>
      </w:pPr>
      <w:r>
        <w:t>Use mathematics to analyze data</w:t>
      </w:r>
      <w:r w:rsidR="00902142">
        <w:t>.</w:t>
      </w:r>
    </w:p>
    <w:p w14:paraId="6CF12388" w14:textId="46C66306" w:rsidR="006E0F88" w:rsidRDefault="006E0F88" w:rsidP="006E0F88">
      <w:pPr>
        <w:pStyle w:val="ListParagraph"/>
        <w:numPr>
          <w:ilvl w:val="0"/>
          <w:numId w:val="2"/>
        </w:numPr>
        <w:shd w:val="clear" w:color="auto" w:fill="B8CCE4" w:themeFill="accent1" w:themeFillTint="66"/>
      </w:pPr>
      <w:r>
        <w:t>Represent data in various graphic displays (bar graphs, pictographs and/or pie graphs)</w:t>
      </w:r>
      <w:r w:rsidR="00902142">
        <w:t>.</w:t>
      </w:r>
    </w:p>
    <w:p w14:paraId="79ED1ADA" w14:textId="08D0A13D" w:rsidR="003346E6" w:rsidRDefault="003346E6" w:rsidP="00B12E98">
      <w:pPr>
        <w:pStyle w:val="ListParagraph"/>
        <w:numPr>
          <w:ilvl w:val="0"/>
          <w:numId w:val="2"/>
        </w:numPr>
        <w:shd w:val="clear" w:color="auto" w:fill="B8CCE4" w:themeFill="accent1" w:themeFillTint="66"/>
      </w:pPr>
      <w:r>
        <w:t>Interpret data to make sense of phenomena</w:t>
      </w:r>
      <w:r w:rsidR="00902142">
        <w:t>.</w:t>
      </w:r>
    </w:p>
    <w:p w14:paraId="182C268B" w14:textId="5D75C2DC" w:rsidR="003346E6" w:rsidRDefault="61228AAC" w:rsidP="00B12E98">
      <w:pPr>
        <w:pStyle w:val="ListParagraph"/>
        <w:numPr>
          <w:ilvl w:val="0"/>
          <w:numId w:val="2"/>
        </w:numPr>
        <w:shd w:val="clear" w:color="auto" w:fill="B8CCE4" w:themeFill="accent1" w:themeFillTint="66"/>
      </w:pPr>
      <w:r>
        <w:t>Use data tables to describe patterns that show relationships.</w:t>
      </w:r>
    </w:p>
    <w:p w14:paraId="386F70D6" w14:textId="492B588B" w:rsidR="61228AAC" w:rsidRDefault="61228AAC" w:rsidP="61228AAC">
      <w:pPr>
        <w:pStyle w:val="ListParagraph"/>
        <w:numPr>
          <w:ilvl w:val="0"/>
          <w:numId w:val="2"/>
        </w:numPr>
        <w:shd w:val="clear" w:color="auto" w:fill="B8CCE4" w:themeFill="accent1" w:themeFillTint="66"/>
      </w:pPr>
      <w:r w:rsidRPr="61228AAC">
        <w:rPr>
          <w:rFonts w:eastAsia="Calibri" w:cs="Calibri"/>
        </w:rPr>
        <w:t>Use observations (firsthand or from media) to describe patterns and/or relationships in the natural and designed world(s) in order to answer scientific questions and solve problems.</w:t>
      </w:r>
    </w:p>
    <w:p w14:paraId="5CD7467D" w14:textId="09C161B8" w:rsidR="003346E6" w:rsidRDefault="61228AAC" w:rsidP="00B12E98">
      <w:pPr>
        <w:pStyle w:val="ListParagraph"/>
        <w:numPr>
          <w:ilvl w:val="0"/>
          <w:numId w:val="2"/>
        </w:numPr>
        <w:shd w:val="clear" w:color="auto" w:fill="B8CCE4" w:themeFill="accent1" w:themeFillTint="66"/>
      </w:pPr>
      <w:r w:rsidRPr="61228AAC">
        <w:t>Use graphical displays (bar graphs, pictographs and/or pie charts) to describe pattern</w:t>
      </w:r>
      <w:r>
        <w:t>s that show relationships.</w:t>
      </w:r>
    </w:p>
    <w:p w14:paraId="0C7ACE64" w14:textId="77777777" w:rsidR="00F01EF8" w:rsidRPr="00F01EF8" w:rsidRDefault="00F01EF8" w:rsidP="00BA296D">
      <w:pPr>
        <w:spacing w:before="240"/>
        <w:rPr>
          <w:b/>
          <w:iCs/>
          <w:sz w:val="24"/>
          <w:lang w:bidi="en-US"/>
        </w:rPr>
      </w:pPr>
      <w:bookmarkStart w:id="4" w:name="_Hlk29970066"/>
      <w:r w:rsidRPr="00F01EF8">
        <w:rPr>
          <w:b/>
          <w:iCs/>
          <w:sz w:val="24"/>
          <w:lang w:bidi="en-US"/>
        </w:rPr>
        <w:t>Disciplinary Core Ideas</w:t>
      </w:r>
    </w:p>
    <w:bookmarkEnd w:id="4"/>
    <w:p w14:paraId="3C2E398C" w14:textId="1BCD5933" w:rsidR="006E0F88" w:rsidRDefault="006E0F88" w:rsidP="006E0F88">
      <w:pPr>
        <w:pStyle w:val="ListParagraph"/>
        <w:numPr>
          <w:ilvl w:val="0"/>
          <w:numId w:val="2"/>
        </w:numPr>
        <w:shd w:val="clear" w:color="auto" w:fill="FBD4B4" w:themeFill="accent6" w:themeFillTint="66"/>
      </w:pPr>
      <w:r w:rsidRPr="003346E6">
        <w:t>Stars other than our sun appear in the sky</w:t>
      </w:r>
      <w:r w:rsidR="00BA296D">
        <w:t>.</w:t>
      </w:r>
    </w:p>
    <w:p w14:paraId="546281D4" w14:textId="77777777" w:rsidR="006E0F88" w:rsidRDefault="006E0F88" w:rsidP="006E0F88">
      <w:pPr>
        <w:pStyle w:val="ListParagraph"/>
        <w:numPr>
          <w:ilvl w:val="0"/>
          <w:numId w:val="2"/>
        </w:numPr>
        <w:shd w:val="clear" w:color="auto" w:fill="FBD4B4" w:themeFill="accent6" w:themeFillTint="66"/>
      </w:pPr>
      <w:r>
        <w:t>As the seasons change, so do the patterns of stars in the nighttime sky.</w:t>
      </w:r>
    </w:p>
    <w:p w14:paraId="621B9747" w14:textId="77777777" w:rsidR="003346E6" w:rsidRDefault="003346E6" w:rsidP="00B12E98">
      <w:pPr>
        <w:pStyle w:val="ListParagraph"/>
        <w:numPr>
          <w:ilvl w:val="0"/>
          <w:numId w:val="2"/>
        </w:numPr>
        <w:shd w:val="clear" w:color="auto" w:fill="FBD4B4" w:themeFill="accent6" w:themeFillTint="66"/>
      </w:pPr>
      <w:r>
        <w:t>As Earth moves around the sun and rotates on its axis, changes such as the movement of shadows can be observed.</w:t>
      </w:r>
    </w:p>
    <w:p w14:paraId="578762E5" w14:textId="77777777" w:rsidR="006E0F88" w:rsidRDefault="006E0F88" w:rsidP="006E0F88">
      <w:pPr>
        <w:pStyle w:val="ListParagraph"/>
        <w:numPr>
          <w:ilvl w:val="0"/>
          <w:numId w:val="2"/>
        </w:numPr>
        <w:shd w:val="clear" w:color="auto" w:fill="FBD4B4" w:themeFill="accent6" w:themeFillTint="66"/>
      </w:pPr>
      <w:r>
        <w:t>There are daily changes in the length and direction of shadows.</w:t>
      </w:r>
    </w:p>
    <w:p w14:paraId="7FE9DECD" w14:textId="77777777" w:rsidR="003346E6" w:rsidRDefault="003346E6" w:rsidP="00B12E98">
      <w:pPr>
        <w:pStyle w:val="ListParagraph"/>
        <w:numPr>
          <w:ilvl w:val="0"/>
          <w:numId w:val="2"/>
        </w:numPr>
        <w:shd w:val="clear" w:color="auto" w:fill="FBD4B4" w:themeFill="accent6" w:themeFillTint="66"/>
      </w:pPr>
      <w:r>
        <w:t>The stars in the sky change as the Earth’s position changes in relation to the sun.</w:t>
      </w:r>
    </w:p>
    <w:p w14:paraId="4A156917" w14:textId="77777777" w:rsidR="006E0F88" w:rsidRDefault="006E0F88" w:rsidP="006E0F88">
      <w:pPr>
        <w:pStyle w:val="ListParagraph"/>
        <w:numPr>
          <w:ilvl w:val="0"/>
          <w:numId w:val="2"/>
        </w:numPr>
        <w:shd w:val="clear" w:color="auto" w:fill="FBD4B4" w:themeFill="accent6" w:themeFillTint="66"/>
      </w:pPr>
      <w:r>
        <w:t>As Earth moves around the sun and rotates on its axis, changes such as nightly, monthly, and seasonal movements of the stars can be observed.</w:t>
      </w:r>
    </w:p>
    <w:p w14:paraId="326D72B2" w14:textId="77777777" w:rsidR="006E0F88" w:rsidRDefault="003346E6" w:rsidP="006E0F88">
      <w:pPr>
        <w:pStyle w:val="ListParagraph"/>
        <w:numPr>
          <w:ilvl w:val="0"/>
          <w:numId w:val="2"/>
        </w:numPr>
        <w:shd w:val="clear" w:color="auto" w:fill="FBD4B4" w:themeFill="accent6" w:themeFillTint="66"/>
      </w:pPr>
      <w:r>
        <w:t xml:space="preserve">Seasonal temperature is in relation to the amount of daylight Earth receives at different times of the year. </w:t>
      </w:r>
    </w:p>
    <w:p w14:paraId="2BD5DA40" w14:textId="77777777" w:rsidR="006E0F88" w:rsidRDefault="006E0F88" w:rsidP="006E0F88">
      <w:pPr>
        <w:pStyle w:val="ListParagraph"/>
        <w:numPr>
          <w:ilvl w:val="0"/>
          <w:numId w:val="2"/>
        </w:numPr>
        <w:shd w:val="clear" w:color="auto" w:fill="FBD4B4" w:themeFill="accent6" w:themeFillTint="66"/>
      </w:pPr>
      <w:r>
        <w:t>As Earth moves around the sun and rotates on its axis, changes such as nightly, monthly, and seasonal movements of the moon can be observed.</w:t>
      </w:r>
    </w:p>
    <w:p w14:paraId="375BF4FF" w14:textId="5DD2BEE4" w:rsidR="006A0E1F" w:rsidRDefault="006A0E1F">
      <w:bookmarkStart w:id="5" w:name="_Hlk29970076"/>
      <w:r>
        <w:br w:type="page"/>
      </w:r>
    </w:p>
    <w:p w14:paraId="4809A9E6" w14:textId="48EFECCB" w:rsidR="004E292A" w:rsidRDefault="00F01EF8" w:rsidP="00BA296D">
      <w:pPr>
        <w:pStyle w:val="Heading2"/>
        <w:spacing w:before="240"/>
      </w:pPr>
      <w:r>
        <w:lastRenderedPageBreak/>
        <w:t xml:space="preserve">Crosscutting Concepts </w:t>
      </w:r>
    </w:p>
    <w:bookmarkEnd w:id="5"/>
    <w:p w14:paraId="4914B938" w14:textId="3F9C31F2" w:rsidR="006E0F88" w:rsidRPr="004E292A" w:rsidRDefault="006E0F88" w:rsidP="00852C5B">
      <w:pPr>
        <w:pStyle w:val="ListParagraph"/>
        <w:numPr>
          <w:ilvl w:val="0"/>
          <w:numId w:val="3"/>
        </w:numPr>
        <w:shd w:val="clear" w:color="auto" w:fill="D6E3BC" w:themeFill="accent3" w:themeFillTint="66"/>
        <w:rPr>
          <w:szCs w:val="20"/>
        </w:rPr>
      </w:pPr>
      <w:r w:rsidRPr="004E292A">
        <w:rPr>
          <w:szCs w:val="20"/>
        </w:rPr>
        <w:t>Patterns in the natural and human designed world can be observed, used to describe phenomena, and used as evidence</w:t>
      </w:r>
      <w:r w:rsidR="00902142">
        <w:rPr>
          <w:szCs w:val="20"/>
        </w:rPr>
        <w:t>.</w:t>
      </w:r>
    </w:p>
    <w:p w14:paraId="3B1266F8" w14:textId="77777777" w:rsidR="006E0F88" w:rsidRPr="004E292A" w:rsidRDefault="006E0F88" w:rsidP="00852C5B">
      <w:pPr>
        <w:pStyle w:val="ListParagraph"/>
        <w:numPr>
          <w:ilvl w:val="0"/>
          <w:numId w:val="3"/>
        </w:numPr>
        <w:shd w:val="clear" w:color="auto" w:fill="D6E3BC" w:themeFill="accent3" w:themeFillTint="66"/>
        <w:rPr>
          <w:szCs w:val="20"/>
        </w:rPr>
      </w:pPr>
      <w:r w:rsidRPr="004E292A">
        <w:rPr>
          <w:szCs w:val="20"/>
        </w:rPr>
        <w:t>Differences in patterns can be used to sort simple rates of change (natural phenomena and designed products).</w:t>
      </w:r>
    </w:p>
    <w:p w14:paraId="4C0518D3" w14:textId="77777777" w:rsidR="004E292A" w:rsidRPr="004E292A" w:rsidRDefault="004E292A" w:rsidP="00852C5B">
      <w:pPr>
        <w:numPr>
          <w:ilvl w:val="0"/>
          <w:numId w:val="3"/>
        </w:numPr>
        <w:shd w:val="clear" w:color="auto" w:fill="D6E3BC" w:themeFill="accent3" w:themeFillTint="66"/>
        <w:spacing w:line="259" w:lineRule="auto"/>
        <w:contextualSpacing/>
        <w:rPr>
          <w:rFonts w:asciiTheme="minorHAnsi" w:eastAsiaTheme="minorHAnsi" w:hAnsiTheme="minorHAnsi" w:cstheme="minorBidi"/>
          <w:szCs w:val="20"/>
        </w:rPr>
      </w:pPr>
      <w:r w:rsidRPr="004E292A">
        <w:rPr>
          <w:rFonts w:asciiTheme="minorHAnsi" w:eastAsiaTheme="minorHAnsi" w:hAnsiTheme="minorHAnsi" w:cstheme="minorBidi"/>
          <w:szCs w:val="20"/>
        </w:rPr>
        <w:t>Similarities in patterns can be used to analyze simple rates of change (natural phenomena and designed products).</w:t>
      </w:r>
    </w:p>
    <w:p w14:paraId="7A964398" w14:textId="77777777" w:rsidR="004E292A" w:rsidRDefault="004E292A" w:rsidP="00852C5B">
      <w:pPr>
        <w:pStyle w:val="ListParagraph"/>
        <w:numPr>
          <w:ilvl w:val="0"/>
          <w:numId w:val="3"/>
        </w:numPr>
        <w:shd w:val="clear" w:color="auto" w:fill="D6E3BC" w:themeFill="accent3" w:themeFillTint="66"/>
        <w:rPr>
          <w:szCs w:val="20"/>
        </w:rPr>
      </w:pPr>
      <w:r w:rsidRPr="004E292A">
        <w:rPr>
          <w:szCs w:val="20"/>
        </w:rPr>
        <w:t>Differences in patterns can be used to analyze simple rates of change (natural phenomena and designed products).</w:t>
      </w:r>
    </w:p>
    <w:p w14:paraId="71AC2277" w14:textId="77777777" w:rsidR="006E0F88" w:rsidRPr="004E292A" w:rsidRDefault="006E0F88" w:rsidP="00852C5B">
      <w:pPr>
        <w:numPr>
          <w:ilvl w:val="0"/>
          <w:numId w:val="3"/>
        </w:numPr>
        <w:shd w:val="clear" w:color="auto" w:fill="D6E3BC" w:themeFill="accent3" w:themeFillTint="66"/>
        <w:spacing w:line="259" w:lineRule="auto"/>
        <w:contextualSpacing/>
        <w:rPr>
          <w:rFonts w:asciiTheme="minorHAnsi" w:eastAsiaTheme="minorHAnsi" w:hAnsiTheme="minorHAnsi" w:cstheme="minorBidi"/>
          <w:szCs w:val="20"/>
        </w:rPr>
      </w:pPr>
      <w:r w:rsidRPr="004E292A">
        <w:rPr>
          <w:rFonts w:asciiTheme="minorHAnsi" w:eastAsiaTheme="minorHAnsi" w:hAnsiTheme="minorHAnsi" w:cstheme="minorBidi"/>
          <w:szCs w:val="20"/>
        </w:rPr>
        <w:t>Similarities in patterns can be used to classify simple rates of change (natural phenomena and designed products).</w:t>
      </w:r>
    </w:p>
    <w:p w14:paraId="73B31FFF" w14:textId="5ACE839E" w:rsidR="004E292A" w:rsidRPr="004E292A" w:rsidRDefault="004E292A" w:rsidP="00852C5B">
      <w:pPr>
        <w:pStyle w:val="ListParagraph"/>
        <w:numPr>
          <w:ilvl w:val="0"/>
          <w:numId w:val="3"/>
        </w:numPr>
        <w:shd w:val="clear" w:color="auto" w:fill="D6E3BC" w:themeFill="accent3" w:themeFillTint="66"/>
        <w:rPr>
          <w:szCs w:val="20"/>
        </w:rPr>
      </w:pPr>
      <w:r w:rsidRPr="004E292A">
        <w:rPr>
          <w:szCs w:val="20"/>
        </w:rPr>
        <w:t>Identify patterns in data</w:t>
      </w:r>
      <w:r w:rsidR="00902142">
        <w:rPr>
          <w:szCs w:val="20"/>
        </w:rPr>
        <w:t>.</w:t>
      </w:r>
    </w:p>
    <w:p w14:paraId="44AA93CB" w14:textId="3B8FDA6E" w:rsidR="00356558" w:rsidRDefault="00356558" w:rsidP="00A854BD">
      <w:pPr>
        <w:pStyle w:val="BodyText1"/>
      </w:pPr>
    </w:p>
    <w:p w14:paraId="18BB7465" w14:textId="6A6D16A3" w:rsidR="00180EA7" w:rsidRDefault="00180EA7" w:rsidP="00A854BD">
      <w:pPr>
        <w:pStyle w:val="BodyText1"/>
      </w:pPr>
    </w:p>
    <w:p w14:paraId="760A6425" w14:textId="07B0E617" w:rsidR="00180EA7" w:rsidRDefault="00180EA7" w:rsidP="00A854BD">
      <w:pPr>
        <w:pStyle w:val="BodyText1"/>
      </w:pPr>
    </w:p>
    <w:p w14:paraId="2877C391" w14:textId="159668E5" w:rsidR="00180EA7" w:rsidRDefault="00180EA7" w:rsidP="00A854BD">
      <w:pPr>
        <w:pStyle w:val="BodyText1"/>
      </w:pPr>
    </w:p>
    <w:p w14:paraId="4642DD27" w14:textId="0E2AF158" w:rsidR="00180EA7" w:rsidRDefault="00180EA7" w:rsidP="00A854BD">
      <w:pPr>
        <w:pStyle w:val="BodyText1"/>
      </w:pPr>
    </w:p>
    <w:p w14:paraId="20797E15" w14:textId="6FE6BF8C" w:rsidR="00180EA7" w:rsidRDefault="00180EA7" w:rsidP="00A854BD">
      <w:pPr>
        <w:pStyle w:val="BodyText1"/>
      </w:pPr>
    </w:p>
    <w:p w14:paraId="024F487D" w14:textId="369C82CE" w:rsidR="00180EA7" w:rsidRDefault="00180EA7" w:rsidP="00A854BD">
      <w:pPr>
        <w:pStyle w:val="BodyText1"/>
      </w:pPr>
    </w:p>
    <w:p w14:paraId="2D52F6CD" w14:textId="62D2D868" w:rsidR="00180EA7" w:rsidRDefault="00180EA7" w:rsidP="00A854BD">
      <w:pPr>
        <w:pStyle w:val="BodyText1"/>
      </w:pPr>
    </w:p>
    <w:p w14:paraId="4DC507FD" w14:textId="1AD05891" w:rsidR="00180EA7" w:rsidRDefault="00180EA7" w:rsidP="00A854BD">
      <w:pPr>
        <w:pStyle w:val="BodyText1"/>
      </w:pPr>
    </w:p>
    <w:p w14:paraId="45E27C7B" w14:textId="1CCE514E" w:rsidR="00180EA7" w:rsidRDefault="00180EA7" w:rsidP="00A854BD">
      <w:pPr>
        <w:pStyle w:val="BodyText1"/>
      </w:pPr>
    </w:p>
    <w:p w14:paraId="3211CFEA" w14:textId="69B73C37" w:rsidR="00180EA7" w:rsidRDefault="00180EA7" w:rsidP="00A854BD">
      <w:pPr>
        <w:pStyle w:val="BodyText1"/>
      </w:pPr>
    </w:p>
    <w:p w14:paraId="098B44B0" w14:textId="77777777" w:rsidR="00180EA7" w:rsidRDefault="00180EA7" w:rsidP="00A854BD">
      <w:pPr>
        <w:pStyle w:val="BodyText1"/>
      </w:pPr>
    </w:p>
    <w:p w14:paraId="7CDE197F" w14:textId="6F850D4D" w:rsidR="00180EA7" w:rsidRDefault="00180EA7" w:rsidP="00A854BD">
      <w:pPr>
        <w:pStyle w:val="BodyText1"/>
      </w:pPr>
    </w:p>
    <w:p w14:paraId="5E5C4007" w14:textId="5E4AB019" w:rsidR="00180EA7" w:rsidRPr="00356558" w:rsidRDefault="00180EA7" w:rsidP="00180EA7">
      <w:pPr>
        <w:rPr>
          <w:rFonts w:eastAsia="Calibri"/>
          <w:sz w:val="18"/>
          <w:szCs w:val="18"/>
        </w:rPr>
      </w:pPr>
      <w:r w:rsidRPr="25D0DD65">
        <w:rPr>
          <w:rFonts w:asciiTheme="minorHAnsi" w:hAnsiTheme="minorHAnsi" w:cstheme="minorBidi"/>
        </w:rPr>
        <w:t>Th</w:t>
      </w:r>
      <w:r>
        <w:rPr>
          <w:rFonts w:asciiTheme="minorHAnsi" w:hAnsiTheme="minorHAnsi" w:cstheme="minorBidi"/>
        </w:rPr>
        <w:t>ese</w:t>
      </w:r>
      <w:bookmarkStart w:id="6" w:name="_GoBack"/>
      <w:bookmarkEnd w:id="6"/>
      <w:r w:rsidRPr="25D0DD65">
        <w:rPr>
          <w:rFonts w:asciiTheme="minorHAnsi" w:hAnsiTheme="minorHAnsi" w:cstheme="minorBidi"/>
        </w:rPr>
        <w:t xml:space="preserve"> </w:t>
      </w:r>
      <w:r>
        <w:rPr>
          <w:rFonts w:asciiTheme="minorHAnsi" w:hAnsiTheme="minorHAnsi" w:cstheme="minorBidi"/>
        </w:rPr>
        <w:t>unpacking tool activity directions</w:t>
      </w:r>
      <w:r>
        <w:rPr>
          <w:rFonts w:asciiTheme="minorHAnsi" w:hAnsiTheme="minorHAnsi" w:cstheme="minorBidi"/>
        </w:rPr>
        <w:t xml:space="preserve"> were</w:t>
      </w:r>
      <w:r w:rsidRPr="25D0DD65">
        <w:rPr>
          <w:rFonts w:asciiTheme="minorHAnsi" w:hAnsiTheme="minorHAnsi" w:cstheme="minorBidi"/>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br/>
      </w:r>
      <w:r>
        <w:br/>
      </w:r>
      <w:r w:rsidRPr="25D0DD65">
        <w:rPr>
          <w:rFonts w:asciiTheme="minorHAnsi" w:hAnsiTheme="minorHAnsi" w:cstheme="minorBidi"/>
        </w:rP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25D0DD65">
        <w:rPr>
          <w:rFonts w:asciiTheme="minorHAnsi" w:hAnsiTheme="minorHAnsi" w:cstheme="minorBidi"/>
          <w:i/>
          <w:iCs/>
        </w:rPr>
        <w:t>SCILLSS Classroom Science Assessment Workshop</w:t>
      </w:r>
      <w:r>
        <w:rPr>
          <w:rFonts w:asciiTheme="minorHAnsi" w:hAnsiTheme="minorHAnsi" w:cstheme="minorBidi"/>
          <w:i/>
          <w:iCs/>
        </w:rPr>
        <w:t xml:space="preserve">: Grade 5 </w:t>
      </w:r>
      <w:r>
        <w:rPr>
          <w:rFonts w:asciiTheme="minorHAnsi" w:hAnsiTheme="minorHAnsi" w:cstheme="minorBidi"/>
          <w:i/>
          <w:iCs/>
        </w:rPr>
        <w:t>Unpacking Tool Activity Directions</w:t>
      </w:r>
      <w:r w:rsidRPr="25D0DD65">
        <w:rPr>
          <w:rFonts w:asciiTheme="minorHAnsi" w:hAnsiTheme="minorHAnsi" w:cstheme="minorBidi"/>
        </w:rPr>
        <w:t>. Lincoln, NE: Nebraska Department of Education.</w:t>
      </w:r>
    </w:p>
    <w:sectPr w:rsidR="00180EA7" w:rsidRPr="0035655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5A2D7" w14:textId="77777777" w:rsidR="00445B35" w:rsidRDefault="00445B35" w:rsidP="00902142">
      <w:r>
        <w:separator/>
      </w:r>
    </w:p>
  </w:endnote>
  <w:endnote w:type="continuationSeparator" w:id="0">
    <w:p w14:paraId="7EE4007B" w14:textId="77777777" w:rsidR="00445B35" w:rsidRDefault="00445B35" w:rsidP="009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725346"/>
      <w:docPartObj>
        <w:docPartGallery w:val="Page Numbers (Bottom of Page)"/>
        <w:docPartUnique/>
      </w:docPartObj>
    </w:sdtPr>
    <w:sdtEndPr>
      <w:rPr>
        <w:noProof/>
      </w:rPr>
    </w:sdtEndPr>
    <w:sdtContent>
      <w:p w14:paraId="79C8671D" w14:textId="2AFF2C28" w:rsidR="00902142" w:rsidRPr="00432DD4" w:rsidRDefault="00902142" w:rsidP="00902142">
        <w:pPr>
          <w:pStyle w:val="Footer"/>
          <w:jc w:val="right"/>
        </w:pPr>
        <w:r w:rsidRPr="00432DD4">
          <w:t xml:space="preserve">SCILLSS Classroom </w:t>
        </w:r>
        <w:r w:rsidR="00D97F5B" w:rsidRPr="00432DD4">
          <w:t xml:space="preserve">Science </w:t>
        </w:r>
        <w:r w:rsidRPr="00432DD4">
          <w:t xml:space="preserve">Assessment Workshop: </w:t>
        </w:r>
        <w:r w:rsidR="003F67F7" w:rsidRPr="00432DD4">
          <w:t xml:space="preserve">Grade 5 </w:t>
        </w:r>
        <w:r w:rsidR="00D84639" w:rsidRPr="00432DD4">
          <w:t>Unpacking Tool Activity Directions</w:t>
        </w:r>
        <w:r w:rsidRPr="00432DD4">
          <w:rPr>
            <w:b/>
            <w:bCs/>
          </w:rPr>
          <w:tab/>
        </w:r>
        <w:r w:rsidRPr="00432DD4">
          <w:t xml:space="preserve"> </w:t>
        </w:r>
        <w:r w:rsidRPr="00432DD4">
          <w:fldChar w:fldCharType="begin"/>
        </w:r>
        <w:r w:rsidRPr="00432DD4">
          <w:instrText xml:space="preserve"> PAGE   \* MERGEFORMAT </w:instrText>
        </w:r>
        <w:r w:rsidRPr="00432DD4">
          <w:fldChar w:fldCharType="separate"/>
        </w:r>
        <w:r w:rsidRPr="00432DD4">
          <w:rPr>
            <w:noProof/>
          </w:rPr>
          <w:t>2</w:t>
        </w:r>
        <w:r w:rsidRPr="00432DD4">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9F1D4" w14:textId="77777777" w:rsidR="00445B35" w:rsidRDefault="00445B35" w:rsidP="00902142">
      <w:r>
        <w:separator/>
      </w:r>
    </w:p>
  </w:footnote>
  <w:footnote w:type="continuationSeparator" w:id="0">
    <w:p w14:paraId="5AC7E704" w14:textId="77777777" w:rsidR="00445B35" w:rsidRDefault="00445B35" w:rsidP="00902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4677D"/>
    <w:multiLevelType w:val="hybridMultilevel"/>
    <w:tmpl w:val="1624A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B06502"/>
    <w:multiLevelType w:val="hybridMultilevel"/>
    <w:tmpl w:val="A136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901C75"/>
    <w:multiLevelType w:val="hybridMultilevel"/>
    <w:tmpl w:val="D9F88DA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wMbGwsDAwNTKzMDBR0lEKTi0uzszPAykwrAUAWihxuiwAAAA="/>
  </w:docVars>
  <w:rsids>
    <w:rsidRoot w:val="00540DB1"/>
    <w:rsid w:val="00067F2F"/>
    <w:rsid w:val="00070D32"/>
    <w:rsid w:val="00073591"/>
    <w:rsid w:val="000C0A1B"/>
    <w:rsid w:val="00180EA7"/>
    <w:rsid w:val="001E2B6D"/>
    <w:rsid w:val="0026648C"/>
    <w:rsid w:val="002D2514"/>
    <w:rsid w:val="002E7E15"/>
    <w:rsid w:val="003346E6"/>
    <w:rsid w:val="00356558"/>
    <w:rsid w:val="0038698D"/>
    <w:rsid w:val="003A39B2"/>
    <w:rsid w:val="003C5BCC"/>
    <w:rsid w:val="003F67F7"/>
    <w:rsid w:val="00432DD4"/>
    <w:rsid w:val="00445B35"/>
    <w:rsid w:val="00463C33"/>
    <w:rsid w:val="00464BC6"/>
    <w:rsid w:val="004E292A"/>
    <w:rsid w:val="00540DB1"/>
    <w:rsid w:val="00577B75"/>
    <w:rsid w:val="0058437F"/>
    <w:rsid w:val="00595B2C"/>
    <w:rsid w:val="005A7E0F"/>
    <w:rsid w:val="00630BF6"/>
    <w:rsid w:val="00636870"/>
    <w:rsid w:val="0069558F"/>
    <w:rsid w:val="006A0E1F"/>
    <w:rsid w:val="006A66E7"/>
    <w:rsid w:val="006B10A2"/>
    <w:rsid w:val="006C2A16"/>
    <w:rsid w:val="006E0F88"/>
    <w:rsid w:val="00732C57"/>
    <w:rsid w:val="007377BB"/>
    <w:rsid w:val="00852C5B"/>
    <w:rsid w:val="008F3009"/>
    <w:rsid w:val="00902142"/>
    <w:rsid w:val="00922EFC"/>
    <w:rsid w:val="00944B95"/>
    <w:rsid w:val="009813C5"/>
    <w:rsid w:val="00A0360F"/>
    <w:rsid w:val="00A854BD"/>
    <w:rsid w:val="00AC2E35"/>
    <w:rsid w:val="00B12E98"/>
    <w:rsid w:val="00BA296D"/>
    <w:rsid w:val="00BB251F"/>
    <w:rsid w:val="00BB2A95"/>
    <w:rsid w:val="00D84639"/>
    <w:rsid w:val="00D97F5B"/>
    <w:rsid w:val="00E8018C"/>
    <w:rsid w:val="00E83429"/>
    <w:rsid w:val="00F01EF8"/>
    <w:rsid w:val="00F037F6"/>
    <w:rsid w:val="61228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A0C3"/>
  <w15:chartTrackingRefBased/>
  <w15:docId w15:val="{38A873D7-2255-40AE-88B3-23838ED7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BodyText1"/>
    <w:link w:val="Heading1Char"/>
    <w:qFormat/>
    <w:rsid w:val="002D2514"/>
    <w:pPr>
      <w:keepNext/>
      <w:spacing w:before="360" w:after="120"/>
      <w:outlineLvl w:val="0"/>
    </w:pPr>
    <w:rPr>
      <w:b/>
      <w:bCs/>
      <w:kern w:val="32"/>
      <w:sz w:val="28"/>
      <w:lang w:bidi="en-US"/>
    </w:rPr>
  </w:style>
  <w:style w:type="paragraph" w:styleId="Heading2">
    <w:name w:val="heading 2"/>
    <w:basedOn w:val="Normal"/>
    <w:next w:val="Normal"/>
    <w:link w:val="Heading2Char"/>
    <w:qFormat/>
    <w:rsid w:val="002D2514"/>
    <w:pPr>
      <w:keepNext/>
      <w:spacing w:after="60"/>
      <w:outlineLvl w:val="1"/>
    </w:pPr>
    <w:rPr>
      <w:b/>
      <w:iCs/>
      <w:sz w:val="24"/>
      <w:lang w:bidi="en-US"/>
    </w:rPr>
  </w:style>
  <w:style w:type="paragraph" w:styleId="Heading3">
    <w:name w:val="heading 3"/>
    <w:basedOn w:val="Normal"/>
    <w:next w:val="Normal"/>
    <w:link w:val="Heading3Char"/>
    <w:qFormat/>
    <w:rsid w:val="002D2514"/>
    <w:pPr>
      <w:keepNext/>
      <w:spacing w:before="240" w:after="60"/>
      <w:outlineLvl w:val="2"/>
    </w:pPr>
    <w:rPr>
      <w:b/>
      <w:bCs/>
      <w:i/>
      <w:color w:val="7F7F7F"/>
    </w:rPr>
  </w:style>
  <w:style w:type="paragraph" w:styleId="Heading4">
    <w:name w:val="heading 4"/>
    <w:basedOn w:val="Normal"/>
    <w:next w:val="Normal"/>
    <w:link w:val="Heading4Char"/>
    <w:qFormat/>
    <w:rsid w:val="002D2514"/>
    <w:pPr>
      <w:keepNext/>
      <w:spacing w:after="240"/>
      <w:outlineLvl w:val="3"/>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2D2514"/>
    <w:pPr>
      <w:spacing w:after="240"/>
    </w:pPr>
  </w:style>
  <w:style w:type="character" w:customStyle="1" w:styleId="BodytextChar">
    <w:name w:val="Body text Char"/>
    <w:basedOn w:val="DefaultParagraphFont"/>
    <w:link w:val="BodyText1"/>
    <w:rsid w:val="002D2514"/>
  </w:style>
  <w:style w:type="paragraph" w:customStyle="1" w:styleId="Exhibitheading">
    <w:name w:val="Exhibit heading"/>
    <w:basedOn w:val="Normal"/>
    <w:link w:val="ExhibitheadingChar"/>
    <w:qFormat/>
    <w:rsid w:val="002D2514"/>
    <w:pPr>
      <w:spacing w:after="120"/>
    </w:pPr>
    <w:rPr>
      <w:b/>
      <w:lang w:bidi="en-US"/>
    </w:rPr>
  </w:style>
  <w:style w:type="character" w:customStyle="1" w:styleId="ExhibitheadingChar">
    <w:name w:val="Exhibit heading Char"/>
    <w:basedOn w:val="DefaultParagraphFont"/>
    <w:link w:val="Exhibitheading"/>
    <w:rsid w:val="002D2514"/>
    <w:rPr>
      <w:b/>
      <w:lang w:bidi="en-US"/>
    </w:rPr>
  </w:style>
  <w:style w:type="character" w:customStyle="1" w:styleId="Heading1Char">
    <w:name w:val="Heading 1 Char"/>
    <w:basedOn w:val="DefaultParagraphFont"/>
    <w:link w:val="Heading1"/>
    <w:rsid w:val="002D2514"/>
    <w:rPr>
      <w:b/>
      <w:bCs/>
      <w:kern w:val="32"/>
      <w:sz w:val="28"/>
      <w:lang w:bidi="en-US"/>
    </w:rPr>
  </w:style>
  <w:style w:type="character" w:customStyle="1" w:styleId="Heading2Char">
    <w:name w:val="Heading 2 Char"/>
    <w:basedOn w:val="DefaultParagraphFont"/>
    <w:link w:val="Heading2"/>
    <w:rsid w:val="002D2514"/>
    <w:rPr>
      <w:b/>
      <w:iCs/>
      <w:sz w:val="24"/>
      <w:lang w:bidi="en-US"/>
    </w:rPr>
  </w:style>
  <w:style w:type="character" w:customStyle="1" w:styleId="Heading3Char">
    <w:name w:val="Heading 3 Char"/>
    <w:basedOn w:val="DefaultParagraphFont"/>
    <w:link w:val="Heading3"/>
    <w:rsid w:val="002D2514"/>
    <w:rPr>
      <w:b/>
      <w:bCs/>
      <w:i/>
      <w:color w:val="7F7F7F"/>
    </w:rPr>
  </w:style>
  <w:style w:type="character" w:customStyle="1" w:styleId="Heading4Char">
    <w:name w:val="Heading 4 Char"/>
    <w:basedOn w:val="DefaultParagraphFont"/>
    <w:link w:val="Heading4"/>
    <w:rsid w:val="002D2514"/>
    <w:rPr>
      <w:b/>
      <w:bCs/>
      <w:lang w:bidi="en-US"/>
    </w:rPr>
  </w:style>
  <w:style w:type="paragraph" w:styleId="TOC1">
    <w:name w:val="toc 1"/>
    <w:basedOn w:val="Normal"/>
    <w:next w:val="Normal"/>
    <w:autoRedefine/>
    <w:uiPriority w:val="39"/>
    <w:unhideWhenUsed/>
    <w:qFormat/>
    <w:rsid w:val="002D2514"/>
    <w:pPr>
      <w:tabs>
        <w:tab w:val="right" w:leader="dot" w:pos="9350"/>
      </w:tabs>
      <w:spacing w:after="100"/>
    </w:pPr>
  </w:style>
  <w:style w:type="paragraph" w:styleId="TOC2">
    <w:name w:val="toc 2"/>
    <w:basedOn w:val="Normal"/>
    <w:next w:val="Normal"/>
    <w:autoRedefine/>
    <w:uiPriority w:val="39"/>
    <w:unhideWhenUsed/>
    <w:qFormat/>
    <w:rsid w:val="002D2514"/>
    <w:pPr>
      <w:spacing w:after="100"/>
      <w:ind w:left="220"/>
    </w:pPr>
  </w:style>
  <w:style w:type="paragraph" w:styleId="Title">
    <w:name w:val="Title"/>
    <w:basedOn w:val="Normal"/>
    <w:next w:val="Normal"/>
    <w:link w:val="TitleChar"/>
    <w:uiPriority w:val="10"/>
    <w:qFormat/>
    <w:rsid w:val="002D2514"/>
    <w:pPr>
      <w:pBdr>
        <w:bottom w:val="single" w:sz="8" w:space="1" w:color="4F81BD" w:themeColor="accent1"/>
      </w:pBdr>
      <w:spacing w:after="300"/>
    </w:pPr>
    <w:rPr>
      <w:sz w:val="52"/>
      <w:szCs w:val="52"/>
      <w:lang w:bidi="en-US"/>
    </w:rPr>
  </w:style>
  <w:style w:type="character" w:customStyle="1" w:styleId="TitleChar">
    <w:name w:val="Title Char"/>
    <w:basedOn w:val="DefaultParagraphFont"/>
    <w:link w:val="Title"/>
    <w:uiPriority w:val="10"/>
    <w:rsid w:val="002D2514"/>
    <w:rPr>
      <w:sz w:val="52"/>
      <w:szCs w:val="52"/>
      <w:lang w:bidi="en-US"/>
    </w:rPr>
  </w:style>
  <w:style w:type="paragraph" w:styleId="TOCHeading">
    <w:name w:val="TOC Heading"/>
    <w:basedOn w:val="Heading1"/>
    <w:next w:val="Normal"/>
    <w:uiPriority w:val="39"/>
    <w:qFormat/>
    <w:rsid w:val="002D2514"/>
    <w:pPr>
      <w:keepLines/>
      <w:spacing w:before="480" w:after="0" w:line="276" w:lineRule="auto"/>
      <w:outlineLvl w:val="9"/>
    </w:pPr>
    <w:rPr>
      <w:rFonts w:cs="Times New Roman"/>
      <w:kern w:val="0"/>
      <w:szCs w:val="28"/>
      <w:lang w:bidi="ar-SA"/>
    </w:rPr>
  </w:style>
  <w:style w:type="table" w:styleId="TableGrid">
    <w:name w:val="Table Grid"/>
    <w:basedOn w:val="TableNormal"/>
    <w:uiPriority w:val="39"/>
    <w:rsid w:val="0054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E98"/>
    <w:pPr>
      <w:ind w:left="720"/>
      <w:contextualSpacing/>
    </w:pPr>
  </w:style>
  <w:style w:type="paragraph" w:styleId="BalloonText">
    <w:name w:val="Balloon Text"/>
    <w:basedOn w:val="Normal"/>
    <w:link w:val="BalloonTextChar"/>
    <w:uiPriority w:val="99"/>
    <w:semiHidden/>
    <w:unhideWhenUsed/>
    <w:rsid w:val="00BA29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96D"/>
    <w:rPr>
      <w:rFonts w:ascii="Segoe UI" w:hAnsi="Segoe UI" w:cs="Segoe UI"/>
      <w:sz w:val="18"/>
      <w:szCs w:val="18"/>
    </w:rPr>
  </w:style>
  <w:style w:type="paragraph" w:styleId="Header">
    <w:name w:val="header"/>
    <w:basedOn w:val="Normal"/>
    <w:link w:val="HeaderChar"/>
    <w:uiPriority w:val="99"/>
    <w:unhideWhenUsed/>
    <w:rsid w:val="00902142"/>
    <w:pPr>
      <w:tabs>
        <w:tab w:val="center" w:pos="4680"/>
        <w:tab w:val="right" w:pos="9360"/>
      </w:tabs>
    </w:pPr>
  </w:style>
  <w:style w:type="character" w:customStyle="1" w:styleId="HeaderChar">
    <w:name w:val="Header Char"/>
    <w:basedOn w:val="DefaultParagraphFont"/>
    <w:link w:val="Header"/>
    <w:uiPriority w:val="99"/>
    <w:rsid w:val="00902142"/>
  </w:style>
  <w:style w:type="paragraph" w:styleId="Footer">
    <w:name w:val="footer"/>
    <w:basedOn w:val="Normal"/>
    <w:link w:val="FooterChar"/>
    <w:uiPriority w:val="99"/>
    <w:unhideWhenUsed/>
    <w:rsid w:val="00902142"/>
    <w:pPr>
      <w:tabs>
        <w:tab w:val="center" w:pos="4680"/>
        <w:tab w:val="right" w:pos="9360"/>
      </w:tabs>
    </w:pPr>
  </w:style>
  <w:style w:type="character" w:customStyle="1" w:styleId="FooterChar">
    <w:name w:val="Footer Char"/>
    <w:basedOn w:val="DefaultParagraphFont"/>
    <w:link w:val="Footer"/>
    <w:uiPriority w:val="99"/>
    <w:rsid w:val="00902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BFD7E-07EB-4FFB-AFD6-758E5F25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Turner</dc:creator>
  <cp:keywords/>
  <dc:description/>
  <cp:lastModifiedBy>Erin Buchanan</cp:lastModifiedBy>
  <cp:revision>44</cp:revision>
  <dcterms:created xsi:type="dcterms:W3CDTF">2020-01-10T22:13:00Z</dcterms:created>
  <dcterms:modified xsi:type="dcterms:W3CDTF">2020-04-29T13:57:00Z</dcterms:modified>
</cp:coreProperties>
</file>